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914" w:rsidP="001F7914" w:rsidRDefault="001F7914" w14:paraId="04C9AF3B" w14:textId="62C039A3">
      <w:pPr>
        <w:rPr>
          <w:sz w:val="21"/>
          <w:szCs w:val="21"/>
          <w:shd w:val="clear" w:color="auto" w:fill="FAFAFA"/>
        </w:rPr>
      </w:pPr>
      <w:r w:rsidRPr="00F10234">
        <w:rPr>
          <w:b/>
          <w:sz w:val="21"/>
          <w:szCs w:val="21"/>
          <w:shd w:val="clear" w:color="auto" w:fill="FAFAFA"/>
        </w:rPr>
        <w:t xml:space="preserve">Reach </w:t>
      </w:r>
      <w:r w:rsidR="0041508C">
        <w:rPr>
          <w:b/>
          <w:sz w:val="21"/>
          <w:szCs w:val="21"/>
          <w:shd w:val="clear" w:color="auto" w:fill="FAFAFA"/>
        </w:rPr>
        <w:t>data sharing agreement 20</w:t>
      </w:r>
      <w:r w:rsidR="007F72DB">
        <w:rPr>
          <w:b/>
          <w:sz w:val="21"/>
          <w:szCs w:val="21"/>
          <w:shd w:val="clear" w:color="auto" w:fill="FAFAFA"/>
        </w:rPr>
        <w:t>21</w:t>
      </w:r>
      <w:r w:rsidR="00A77DFE">
        <w:rPr>
          <w:b/>
          <w:sz w:val="21"/>
          <w:szCs w:val="21"/>
          <w:shd w:val="clear" w:color="auto" w:fill="FAFAFA"/>
        </w:rPr>
        <w:t>/22</w:t>
      </w:r>
      <w:r w:rsidRPr="00F10234">
        <w:rPr>
          <w:b/>
          <w:sz w:val="21"/>
          <w:szCs w:val="21"/>
        </w:rPr>
        <w:br/>
      </w:r>
    </w:p>
    <w:p w:rsidRPr="00EF02C6" w:rsidR="00EF02C6" w:rsidP="00D72D65" w:rsidRDefault="001F7914" w14:paraId="1A49F4A7" w14:textId="19AC9E3A">
      <w:pPr>
        <w:pStyle w:val="ListParagraph"/>
        <w:numPr>
          <w:ilvl w:val="0"/>
          <w:numId w:val="2"/>
        </w:numPr>
        <w:ind w:left="720" w:hanging="720"/>
        <w:rPr>
          <w:sz w:val="21"/>
          <w:szCs w:val="21"/>
        </w:rPr>
      </w:pPr>
      <w:r w:rsidRPr="00EF02C6">
        <w:rPr>
          <w:sz w:val="21"/>
          <w:szCs w:val="21"/>
          <w:shd w:val="clear" w:color="auto" w:fill="FAFAFA"/>
        </w:rPr>
        <w:t>The University of Worcester (the University) and John Smiths</w:t>
      </w:r>
      <w:r w:rsidR="00625FE5">
        <w:rPr>
          <w:sz w:val="21"/>
          <w:szCs w:val="21"/>
          <w:shd w:val="clear" w:color="auto" w:fill="FAFAFA"/>
        </w:rPr>
        <w:t xml:space="preserve"> Group</w:t>
      </w:r>
      <w:r w:rsidRPr="00EF02C6">
        <w:rPr>
          <w:sz w:val="21"/>
          <w:szCs w:val="21"/>
          <w:shd w:val="clear" w:color="auto" w:fill="FAFAFA"/>
        </w:rPr>
        <w:t xml:space="preserve"> have set up a joint scheme</w:t>
      </w:r>
      <w:r w:rsidR="00344817">
        <w:rPr>
          <w:sz w:val="21"/>
          <w:szCs w:val="21"/>
          <w:shd w:val="clear" w:color="auto" w:fill="FAFAFA"/>
        </w:rPr>
        <w:t>, called Reach,</w:t>
      </w:r>
      <w:r w:rsidRPr="00EF02C6">
        <w:rPr>
          <w:sz w:val="21"/>
          <w:szCs w:val="21"/>
          <w:shd w:val="clear" w:color="auto" w:fill="FAFAFA"/>
        </w:rPr>
        <w:t xml:space="preserve"> to help you make the very best of your time at the University by improving access to the learning tools you need to support your stu</w:t>
      </w:r>
      <w:r w:rsidRPr="00EF02C6" w:rsidR="00622659">
        <w:rPr>
          <w:sz w:val="21"/>
          <w:szCs w:val="21"/>
          <w:shd w:val="clear" w:color="auto" w:fill="FAFAFA"/>
        </w:rPr>
        <w:t xml:space="preserve">dies. If you are an eligible </w:t>
      </w:r>
      <w:r w:rsidRPr="00EF02C6">
        <w:rPr>
          <w:sz w:val="21"/>
          <w:szCs w:val="21"/>
          <w:shd w:val="clear" w:color="auto" w:fill="FAFAFA"/>
        </w:rPr>
        <w:t>student</w:t>
      </w:r>
      <w:r w:rsidR="00344817">
        <w:rPr>
          <w:sz w:val="21"/>
          <w:szCs w:val="21"/>
          <w:shd w:val="clear" w:color="auto" w:fill="FAFAFA"/>
        </w:rPr>
        <w:t>, a Reach account will be created for you automatically and funds will be added to the account.</w:t>
      </w:r>
      <w:r w:rsidRPr="00EF02C6">
        <w:rPr>
          <w:sz w:val="21"/>
          <w:szCs w:val="21"/>
          <w:shd w:val="clear" w:color="auto" w:fill="FAFAFA"/>
        </w:rPr>
        <w:t xml:space="preserve"> You can use your </w:t>
      </w:r>
      <w:r w:rsidR="005C67FA">
        <w:rPr>
          <w:sz w:val="21"/>
          <w:szCs w:val="21"/>
          <w:shd w:val="clear" w:color="auto" w:fill="FAFAFA"/>
        </w:rPr>
        <w:t xml:space="preserve">Reach </w:t>
      </w:r>
      <w:r w:rsidRPr="00EF02C6">
        <w:rPr>
          <w:sz w:val="21"/>
          <w:szCs w:val="21"/>
          <w:shd w:val="clear" w:color="auto" w:fill="FAFAFA"/>
        </w:rPr>
        <w:t xml:space="preserve">funds in the online shop </w:t>
      </w:r>
      <w:r w:rsidRPr="00EF02C6" w:rsidR="00454289">
        <w:rPr>
          <w:sz w:val="21"/>
          <w:szCs w:val="21"/>
          <w:shd w:val="clear" w:color="auto" w:fill="FAFAFA"/>
        </w:rPr>
        <w:t>(</w:t>
      </w:r>
      <w:hyperlink w:history="1" r:id="rId5">
        <w:r w:rsidRPr="00EF02C6" w:rsidR="00454289">
          <w:rPr>
            <w:rStyle w:val="Hyperlink"/>
            <w:sz w:val="21"/>
            <w:szCs w:val="21"/>
            <w:shd w:val="clear" w:color="auto" w:fill="FAFAFA"/>
          </w:rPr>
          <w:t>www.worcester-reac</w:t>
        </w:r>
        <w:bookmarkStart w:name="_GoBack" w:id="0"/>
        <w:bookmarkEnd w:id="0"/>
        <w:r w:rsidRPr="00EF02C6" w:rsidR="00454289">
          <w:rPr>
            <w:rStyle w:val="Hyperlink"/>
            <w:sz w:val="21"/>
            <w:szCs w:val="21"/>
            <w:shd w:val="clear" w:color="auto" w:fill="FAFAFA"/>
          </w:rPr>
          <w:t>h</w:t>
        </w:r>
        <w:r w:rsidRPr="00EF02C6" w:rsidR="00454289">
          <w:rPr>
            <w:rStyle w:val="Hyperlink"/>
            <w:sz w:val="21"/>
            <w:szCs w:val="21"/>
            <w:shd w:val="clear" w:color="auto" w:fill="FAFAFA"/>
          </w:rPr>
          <w:t>.co.uk</w:t>
        </w:r>
      </w:hyperlink>
      <w:r w:rsidRPr="00EF02C6" w:rsidR="00454289">
        <w:rPr>
          <w:sz w:val="21"/>
          <w:szCs w:val="21"/>
          <w:shd w:val="clear" w:color="auto" w:fill="FAFAFA"/>
        </w:rPr>
        <w:t xml:space="preserve">) </w:t>
      </w:r>
      <w:r w:rsidRPr="00EF02C6">
        <w:rPr>
          <w:sz w:val="21"/>
          <w:szCs w:val="21"/>
          <w:shd w:val="clear" w:color="auto" w:fill="FAFAFA"/>
        </w:rPr>
        <w:t>to help with the purchase of your required textbooks and other learning materials.</w:t>
      </w:r>
      <w:r w:rsidR="009E48E8">
        <w:rPr>
          <w:sz w:val="21"/>
          <w:szCs w:val="21"/>
          <w:shd w:val="clear" w:color="auto" w:fill="FAFAFA"/>
        </w:rPr>
        <w:br/>
      </w:r>
    </w:p>
    <w:p w:rsidRPr="00362557" w:rsidR="00DD1765" w:rsidP="00362557" w:rsidRDefault="00EF02C6" w14:paraId="1ABE9D80" w14:textId="0C0218C6">
      <w:pPr>
        <w:pStyle w:val="ListParagraph"/>
        <w:numPr>
          <w:ilvl w:val="0"/>
          <w:numId w:val="2"/>
        </w:numPr>
        <w:ind w:left="709" w:hanging="720"/>
        <w:rPr>
          <w:sz w:val="21"/>
          <w:szCs w:val="21"/>
          <w:shd w:val="clear" w:color="auto" w:fill="FAFAFA"/>
        </w:rPr>
      </w:pPr>
      <w:r w:rsidRPr="00362557">
        <w:rPr>
          <w:sz w:val="21"/>
          <w:szCs w:val="21"/>
          <w:shd w:val="clear" w:color="auto" w:fill="FAFAFA"/>
        </w:rPr>
        <w:t>B</w:t>
      </w:r>
      <w:r w:rsidRPr="00362557" w:rsidR="001F7914">
        <w:rPr>
          <w:sz w:val="21"/>
          <w:szCs w:val="21"/>
          <w:shd w:val="clear" w:color="auto" w:fill="FAFAFA"/>
        </w:rPr>
        <w:t xml:space="preserve">y participating in the Reach scheme, the University of Worcester </w:t>
      </w:r>
      <w:r w:rsidRPr="00362557" w:rsidR="00454289">
        <w:rPr>
          <w:sz w:val="21"/>
          <w:szCs w:val="21"/>
          <w:shd w:val="clear" w:color="auto" w:fill="FAFAFA"/>
        </w:rPr>
        <w:t xml:space="preserve">will share your information with </w:t>
      </w:r>
      <w:r w:rsidRPr="00362557" w:rsidR="001F7914">
        <w:rPr>
          <w:sz w:val="21"/>
          <w:szCs w:val="21"/>
          <w:shd w:val="clear" w:color="auto" w:fill="FAFAFA"/>
        </w:rPr>
        <w:t xml:space="preserve">John Smith's </w:t>
      </w:r>
      <w:r w:rsidRPr="00362557" w:rsidR="00454289">
        <w:rPr>
          <w:sz w:val="21"/>
          <w:szCs w:val="21"/>
          <w:shd w:val="clear" w:color="auto" w:fill="FAFAFA"/>
        </w:rPr>
        <w:t xml:space="preserve">for the purpose of administering and evaluating the </w:t>
      </w:r>
      <w:r w:rsidRPr="00362557" w:rsidR="001F7914">
        <w:rPr>
          <w:sz w:val="21"/>
          <w:szCs w:val="21"/>
          <w:shd w:val="clear" w:color="auto" w:fill="FAFAFA"/>
        </w:rPr>
        <w:t xml:space="preserve">Reach </w:t>
      </w:r>
      <w:r w:rsidRPr="00362557" w:rsidR="00454289">
        <w:rPr>
          <w:sz w:val="21"/>
          <w:szCs w:val="21"/>
          <w:shd w:val="clear" w:color="auto" w:fill="FAFAFA"/>
        </w:rPr>
        <w:t>scheme</w:t>
      </w:r>
      <w:r w:rsidRPr="00362557" w:rsidR="001F7914">
        <w:rPr>
          <w:sz w:val="21"/>
          <w:szCs w:val="21"/>
          <w:shd w:val="clear" w:color="auto" w:fill="FAFAFA"/>
        </w:rPr>
        <w:t xml:space="preserve">. This information includes </w:t>
      </w:r>
      <w:r w:rsidRPr="00362557" w:rsidR="00362557">
        <w:rPr>
          <w:sz w:val="21"/>
          <w:szCs w:val="21"/>
          <w:shd w:val="clear" w:color="auto" w:fill="FAFAFA"/>
        </w:rPr>
        <w:t xml:space="preserve">your contact details </w:t>
      </w:r>
      <w:r w:rsidRPr="00362557" w:rsidR="00DD1765">
        <w:rPr>
          <w:sz w:val="21"/>
          <w:szCs w:val="21"/>
          <w:shd w:val="clear" w:color="auto" w:fill="FAFAFA"/>
        </w:rPr>
        <w:t>e.g. student number, student name, and university email address</w:t>
      </w:r>
      <w:r w:rsidR="00362557">
        <w:rPr>
          <w:sz w:val="21"/>
          <w:szCs w:val="21"/>
          <w:shd w:val="clear" w:color="auto" w:fill="FAFAFA"/>
        </w:rPr>
        <w:t xml:space="preserve"> and your </w:t>
      </w:r>
      <w:r w:rsidRPr="00362557" w:rsidR="00DD1765">
        <w:rPr>
          <w:sz w:val="21"/>
          <w:szCs w:val="21"/>
          <w:shd w:val="clear" w:color="auto" w:fill="FAFAFA"/>
        </w:rPr>
        <w:t>academic information e.g. year of study, course</w:t>
      </w:r>
      <w:r w:rsidR="00362557">
        <w:rPr>
          <w:sz w:val="21"/>
          <w:szCs w:val="21"/>
          <w:shd w:val="clear" w:color="auto" w:fill="FAFAFA"/>
        </w:rPr>
        <w:t>.</w:t>
      </w:r>
      <w:r w:rsidRPr="00362557" w:rsidR="00DD1765">
        <w:rPr>
          <w:sz w:val="21"/>
          <w:szCs w:val="21"/>
          <w:shd w:val="clear" w:color="auto" w:fill="FAFAFA"/>
        </w:rPr>
        <w:br/>
      </w:r>
    </w:p>
    <w:p w:rsidRPr="00DD1765" w:rsidR="00EF02C6" w:rsidP="00440310" w:rsidRDefault="00DD1765" w14:paraId="7A9DD4E8" w14:textId="6469223B">
      <w:pPr>
        <w:pStyle w:val="ListParagraph"/>
        <w:numPr>
          <w:ilvl w:val="0"/>
          <w:numId w:val="2"/>
        </w:numPr>
        <w:ind w:left="709" w:hanging="709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The University will collect and use information about your Reach account. This information includes your contact details, </w:t>
      </w:r>
      <w:r w:rsidRPr="00DD1765">
        <w:rPr>
          <w:sz w:val="21"/>
          <w:szCs w:val="21"/>
          <w:shd w:val="clear" w:color="auto" w:fill="FAFAFA"/>
        </w:rPr>
        <w:t xml:space="preserve">information about the use of your Reach account, and transactions </w:t>
      </w:r>
      <w:r>
        <w:rPr>
          <w:sz w:val="21"/>
          <w:szCs w:val="21"/>
          <w:shd w:val="clear" w:color="auto" w:fill="FAFAFA"/>
        </w:rPr>
        <w:t>in the John Smith's website</w:t>
      </w:r>
      <w:r w:rsidRPr="00DD1765" w:rsidR="009E48E8">
        <w:rPr>
          <w:sz w:val="21"/>
          <w:szCs w:val="21"/>
          <w:shd w:val="clear" w:color="auto" w:fill="FAFAFA"/>
        </w:rPr>
        <w:br/>
      </w:r>
    </w:p>
    <w:p w:rsidR="005B004A" w:rsidP="005B004A" w:rsidRDefault="001F7914" w14:paraId="564B6BBC" w14:textId="77777777">
      <w:pPr>
        <w:pStyle w:val="ListParagraph"/>
        <w:numPr>
          <w:ilvl w:val="0"/>
          <w:numId w:val="2"/>
        </w:numPr>
        <w:ind w:left="709" w:hanging="720"/>
        <w:rPr>
          <w:sz w:val="21"/>
          <w:szCs w:val="21"/>
          <w:shd w:val="clear" w:color="auto" w:fill="FAFAFA"/>
        </w:rPr>
      </w:pPr>
      <w:r w:rsidRPr="005B004A">
        <w:rPr>
          <w:sz w:val="21"/>
          <w:szCs w:val="21"/>
          <w:shd w:val="clear" w:color="auto" w:fill="FAFAFA"/>
        </w:rPr>
        <w:t xml:space="preserve">Your information will be used for the following purposes: </w:t>
      </w:r>
    </w:p>
    <w:p w:rsidR="005B004A" w:rsidP="004303C0" w:rsidRDefault="001F7914" w14:paraId="10140FC1" w14:textId="77777777">
      <w:pPr>
        <w:pStyle w:val="ListParagraph"/>
        <w:numPr>
          <w:ilvl w:val="2"/>
          <w:numId w:val="2"/>
        </w:numPr>
        <w:ind w:left="1276" w:hanging="283"/>
        <w:rPr>
          <w:sz w:val="21"/>
          <w:szCs w:val="21"/>
          <w:shd w:val="clear" w:color="auto" w:fill="FAFAFA"/>
        </w:rPr>
      </w:pPr>
      <w:r w:rsidRPr="005B004A">
        <w:rPr>
          <w:sz w:val="21"/>
          <w:szCs w:val="21"/>
          <w:shd w:val="clear" w:color="auto" w:fill="FAFAFA"/>
        </w:rPr>
        <w:t xml:space="preserve">administration of the </w:t>
      </w:r>
      <w:proofErr w:type="gramStart"/>
      <w:r w:rsidRPr="005B004A">
        <w:rPr>
          <w:sz w:val="21"/>
          <w:szCs w:val="21"/>
          <w:shd w:val="clear" w:color="auto" w:fill="FAFAFA"/>
        </w:rPr>
        <w:t>scheme;</w:t>
      </w:r>
      <w:proofErr w:type="gramEnd"/>
    </w:p>
    <w:p w:rsidR="005B004A" w:rsidP="004303C0" w:rsidRDefault="001F7914" w14:paraId="48164C5D" w14:textId="58E828F0">
      <w:pPr>
        <w:pStyle w:val="ListParagraph"/>
        <w:numPr>
          <w:ilvl w:val="2"/>
          <w:numId w:val="2"/>
        </w:numPr>
        <w:ind w:left="1276" w:hanging="283"/>
        <w:rPr>
          <w:sz w:val="21"/>
          <w:szCs w:val="21"/>
          <w:shd w:val="clear" w:color="auto" w:fill="FAFAFA"/>
        </w:rPr>
      </w:pPr>
      <w:r w:rsidRPr="005B004A">
        <w:rPr>
          <w:sz w:val="21"/>
          <w:szCs w:val="21"/>
          <w:shd w:val="clear" w:color="auto" w:fill="FAFAFA"/>
        </w:rPr>
        <w:t xml:space="preserve">monitoring </w:t>
      </w:r>
      <w:r w:rsidRPr="005B004A" w:rsidR="00454289">
        <w:rPr>
          <w:sz w:val="21"/>
          <w:szCs w:val="21"/>
          <w:shd w:val="clear" w:color="auto" w:fill="FAFAFA"/>
        </w:rPr>
        <w:t xml:space="preserve">and evaluation </w:t>
      </w:r>
      <w:r w:rsidRPr="005B004A">
        <w:rPr>
          <w:sz w:val="21"/>
          <w:szCs w:val="21"/>
          <w:shd w:val="clear" w:color="auto" w:fill="FAFAFA"/>
        </w:rPr>
        <w:t xml:space="preserve">of the </w:t>
      </w:r>
      <w:proofErr w:type="gramStart"/>
      <w:r w:rsidRPr="005B004A">
        <w:rPr>
          <w:sz w:val="21"/>
          <w:szCs w:val="21"/>
          <w:shd w:val="clear" w:color="auto" w:fill="FAFAFA"/>
        </w:rPr>
        <w:t>scheme;</w:t>
      </w:r>
      <w:proofErr w:type="gramEnd"/>
    </w:p>
    <w:p w:rsidRPr="00886462" w:rsidR="00886462" w:rsidP="004303C0" w:rsidRDefault="004303C0" w14:paraId="3FDA375F" w14:textId="11450777">
      <w:pPr>
        <w:pStyle w:val="ListParagraph"/>
        <w:numPr>
          <w:ilvl w:val="2"/>
          <w:numId w:val="2"/>
        </w:numPr>
        <w:ind w:left="1276" w:hanging="283"/>
        <w:rPr>
          <w:sz w:val="21"/>
          <w:szCs w:val="21"/>
        </w:rPr>
      </w:pPr>
      <w:r w:rsidRPr="00886462">
        <w:rPr>
          <w:sz w:val="21"/>
          <w:szCs w:val="21"/>
          <w:shd w:val="clear" w:color="auto" w:fill="FAFAFA"/>
        </w:rPr>
        <w:t>Providing</w:t>
      </w:r>
      <w:r w:rsidRPr="00886462" w:rsidR="001F7914">
        <w:rPr>
          <w:sz w:val="21"/>
          <w:szCs w:val="21"/>
          <w:shd w:val="clear" w:color="auto" w:fill="FAFAFA"/>
        </w:rPr>
        <w:t xml:space="preserve"> you w</w:t>
      </w:r>
      <w:r w:rsidRPr="00886462" w:rsidR="00C267DE">
        <w:rPr>
          <w:sz w:val="21"/>
          <w:szCs w:val="21"/>
          <w:shd w:val="clear" w:color="auto" w:fill="FAFAFA"/>
        </w:rPr>
        <w:t xml:space="preserve">ith relevant </w:t>
      </w:r>
      <w:r w:rsidR="00880B3F">
        <w:rPr>
          <w:sz w:val="21"/>
          <w:szCs w:val="21"/>
          <w:shd w:val="clear" w:color="auto" w:fill="FAFAFA"/>
        </w:rPr>
        <w:t xml:space="preserve">scheme updates and/or </w:t>
      </w:r>
      <w:r w:rsidRPr="00886462" w:rsidR="00C267DE">
        <w:rPr>
          <w:sz w:val="21"/>
          <w:szCs w:val="21"/>
          <w:shd w:val="clear" w:color="auto" w:fill="FAFAFA"/>
        </w:rPr>
        <w:t>marketing material</w:t>
      </w:r>
      <w:r w:rsidRPr="00886462" w:rsidR="00886462">
        <w:rPr>
          <w:sz w:val="21"/>
          <w:szCs w:val="21"/>
          <w:shd w:val="clear" w:color="auto" w:fill="FAFAFA"/>
        </w:rPr>
        <w:t>.</w:t>
      </w:r>
      <w:r w:rsidR="00886462">
        <w:rPr>
          <w:sz w:val="21"/>
          <w:szCs w:val="21"/>
          <w:shd w:val="clear" w:color="auto" w:fill="FAFAFA"/>
        </w:rPr>
        <w:br/>
      </w:r>
    </w:p>
    <w:p w:rsidR="009E48E8" w:rsidP="0030481D" w:rsidRDefault="001F7914" w14:paraId="54553019" w14:textId="1463BED8">
      <w:pPr>
        <w:pStyle w:val="ListParagraph"/>
        <w:numPr>
          <w:ilvl w:val="0"/>
          <w:numId w:val="2"/>
        </w:numPr>
        <w:ind w:left="720" w:hanging="720"/>
        <w:rPr>
          <w:sz w:val="21"/>
          <w:szCs w:val="21"/>
          <w:shd w:val="clear" w:color="auto" w:fill="FAFAFA"/>
        </w:rPr>
      </w:pPr>
      <w:r w:rsidRPr="009E48E8">
        <w:rPr>
          <w:sz w:val="21"/>
          <w:szCs w:val="21"/>
          <w:shd w:val="clear" w:color="auto" w:fill="FAFAFA"/>
        </w:rPr>
        <w:t xml:space="preserve">The University </w:t>
      </w:r>
      <w:r w:rsidRPr="009E48E8" w:rsidR="00C267DE">
        <w:rPr>
          <w:sz w:val="21"/>
          <w:szCs w:val="21"/>
          <w:shd w:val="clear" w:color="auto" w:fill="FAFAFA"/>
        </w:rPr>
        <w:t xml:space="preserve">of Worcester </w:t>
      </w:r>
      <w:r w:rsidRPr="009E48E8">
        <w:rPr>
          <w:sz w:val="21"/>
          <w:szCs w:val="21"/>
          <w:shd w:val="clear" w:color="auto" w:fill="FAFAFA"/>
        </w:rPr>
        <w:t xml:space="preserve">may also use your Reach account data to see how you use the scheme, and to understand your purchasing behaviour. Your Reach data may also be combined with other </w:t>
      </w:r>
      <w:r w:rsidRPr="009E48E8" w:rsidR="004522C7">
        <w:rPr>
          <w:sz w:val="21"/>
          <w:szCs w:val="21"/>
          <w:shd w:val="clear" w:color="auto" w:fill="FAFAFA"/>
        </w:rPr>
        <w:t xml:space="preserve">data </w:t>
      </w:r>
      <w:r w:rsidRPr="009E48E8">
        <w:rPr>
          <w:sz w:val="21"/>
          <w:szCs w:val="21"/>
          <w:shd w:val="clear" w:color="auto" w:fill="FAFAFA"/>
        </w:rPr>
        <w:t xml:space="preserve">the University holds to identify meaningful patterns, with the sole intention of </w:t>
      </w:r>
      <w:r w:rsidRPr="009E48E8" w:rsidR="00C267DE">
        <w:rPr>
          <w:sz w:val="21"/>
          <w:szCs w:val="21"/>
          <w:shd w:val="clear" w:color="auto" w:fill="FAFAFA"/>
        </w:rPr>
        <w:t xml:space="preserve">providing effective support to improve </w:t>
      </w:r>
      <w:r w:rsidRPr="009E48E8" w:rsidR="00622659">
        <w:rPr>
          <w:sz w:val="21"/>
          <w:szCs w:val="21"/>
          <w:shd w:val="clear" w:color="auto" w:fill="FAFAFA"/>
        </w:rPr>
        <w:t>the student</w:t>
      </w:r>
      <w:r w:rsidRPr="009E48E8">
        <w:rPr>
          <w:sz w:val="21"/>
          <w:szCs w:val="21"/>
          <w:shd w:val="clear" w:color="auto" w:fill="FAFAFA"/>
        </w:rPr>
        <w:t xml:space="preserve"> learning experience.</w:t>
      </w:r>
      <w:r w:rsidR="009E48E8">
        <w:rPr>
          <w:sz w:val="21"/>
          <w:szCs w:val="21"/>
          <w:shd w:val="clear" w:color="auto" w:fill="FAFAFA"/>
        </w:rPr>
        <w:br/>
      </w:r>
    </w:p>
    <w:p w:rsidR="009E48E8" w:rsidP="00035906" w:rsidRDefault="001F7914" w14:paraId="77716662" w14:textId="2C0FAFF4">
      <w:pPr>
        <w:pStyle w:val="ListParagraph"/>
        <w:numPr>
          <w:ilvl w:val="0"/>
          <w:numId w:val="2"/>
        </w:numPr>
        <w:ind w:left="720" w:hanging="720"/>
        <w:rPr>
          <w:sz w:val="21"/>
          <w:szCs w:val="21"/>
          <w:shd w:val="clear" w:color="auto" w:fill="FAFAFA"/>
        </w:rPr>
      </w:pPr>
      <w:r w:rsidRPr="009E48E8">
        <w:rPr>
          <w:sz w:val="21"/>
          <w:szCs w:val="21"/>
          <w:shd w:val="clear" w:color="auto" w:fill="FAFAFA"/>
        </w:rPr>
        <w:t>We will only share your information within the University</w:t>
      </w:r>
      <w:r w:rsidRPr="009E48E8" w:rsidR="00F472E0">
        <w:rPr>
          <w:sz w:val="21"/>
          <w:szCs w:val="21"/>
          <w:shd w:val="clear" w:color="auto" w:fill="FAFAFA"/>
        </w:rPr>
        <w:t xml:space="preserve"> of Worcester</w:t>
      </w:r>
      <w:r w:rsidRPr="009E48E8">
        <w:rPr>
          <w:sz w:val="21"/>
          <w:szCs w:val="21"/>
          <w:shd w:val="clear" w:color="auto" w:fill="FAFAFA"/>
        </w:rPr>
        <w:t xml:space="preserve"> (staff only) and the John Smith's Group. Your information will be processed and held securely in accordance with </w:t>
      </w:r>
      <w:r w:rsidR="001E072B">
        <w:rPr>
          <w:sz w:val="21"/>
          <w:szCs w:val="21"/>
          <w:shd w:val="clear" w:color="auto" w:fill="FAFAFA"/>
        </w:rPr>
        <w:t>t</w:t>
      </w:r>
      <w:r w:rsidRPr="009E48E8" w:rsidR="002C32D6">
        <w:rPr>
          <w:sz w:val="21"/>
          <w:szCs w:val="21"/>
          <w:shd w:val="clear" w:color="auto" w:fill="FAFAFA"/>
        </w:rPr>
        <w:t xml:space="preserve">he Data Protection Act </w:t>
      </w:r>
      <w:r w:rsidRPr="009E48E8" w:rsidR="00F472E0">
        <w:rPr>
          <w:sz w:val="21"/>
          <w:szCs w:val="21"/>
          <w:shd w:val="clear" w:color="auto" w:fill="FAFAFA"/>
        </w:rPr>
        <w:t xml:space="preserve">2018, the UK’s implementation of the </w:t>
      </w:r>
      <w:r w:rsidRPr="009E48E8" w:rsidR="002C32D6">
        <w:rPr>
          <w:sz w:val="21"/>
          <w:szCs w:val="21"/>
          <w:shd w:val="clear" w:color="auto" w:fill="FAFAFA"/>
        </w:rPr>
        <w:t xml:space="preserve">General Data Protection Regulation (GDPR) </w:t>
      </w:r>
      <w:r w:rsidRPr="009E48E8">
        <w:rPr>
          <w:sz w:val="21"/>
          <w:szCs w:val="21"/>
          <w:shd w:val="clear" w:color="auto" w:fill="FAFAFA"/>
        </w:rPr>
        <w:t>and the University</w:t>
      </w:r>
      <w:r w:rsidRPr="009E48E8" w:rsidR="00530A5E">
        <w:rPr>
          <w:sz w:val="21"/>
          <w:szCs w:val="21"/>
          <w:shd w:val="clear" w:color="auto" w:fill="FAFAFA"/>
        </w:rPr>
        <w:t>’</w:t>
      </w:r>
      <w:r w:rsidRPr="009E48E8">
        <w:rPr>
          <w:sz w:val="21"/>
          <w:szCs w:val="21"/>
          <w:shd w:val="clear" w:color="auto" w:fill="FAFAFA"/>
        </w:rPr>
        <w:t xml:space="preserve"> s Code</w:t>
      </w:r>
      <w:r w:rsidR="005C67FA">
        <w:rPr>
          <w:sz w:val="21"/>
          <w:szCs w:val="21"/>
          <w:shd w:val="clear" w:color="auto" w:fill="FAFAFA"/>
        </w:rPr>
        <w:t>s</w:t>
      </w:r>
      <w:r w:rsidRPr="009E48E8">
        <w:rPr>
          <w:sz w:val="21"/>
          <w:szCs w:val="21"/>
          <w:shd w:val="clear" w:color="auto" w:fill="FAFAFA"/>
        </w:rPr>
        <w:t xml:space="preserve"> of Practice. </w:t>
      </w:r>
      <w:r w:rsidRPr="009E48E8" w:rsidR="00622659">
        <w:rPr>
          <w:sz w:val="21"/>
          <w:szCs w:val="21"/>
          <w:shd w:val="clear" w:color="auto" w:fill="FAFAFA"/>
        </w:rPr>
        <w:t xml:space="preserve"> </w:t>
      </w:r>
      <w:r w:rsidR="009E48E8">
        <w:rPr>
          <w:sz w:val="21"/>
          <w:szCs w:val="21"/>
          <w:shd w:val="clear" w:color="auto" w:fill="FAFAFA"/>
        </w:rPr>
        <w:br/>
      </w:r>
    </w:p>
    <w:p w:rsidRPr="0041443A" w:rsidR="00A13F90" w:rsidP="00D153CF" w:rsidRDefault="00622659" w14:paraId="7726DCC0" w14:textId="65E41EE8">
      <w:pPr>
        <w:pStyle w:val="ListParagraph"/>
        <w:numPr>
          <w:ilvl w:val="0"/>
          <w:numId w:val="2"/>
        </w:numPr>
        <w:ind w:left="720" w:hanging="720"/>
        <w:rPr>
          <w:sz w:val="21"/>
          <w:szCs w:val="21"/>
          <w:shd w:val="clear" w:color="auto" w:fill="FAFAFA"/>
        </w:rPr>
      </w:pPr>
      <w:r w:rsidRPr="0041443A">
        <w:rPr>
          <w:sz w:val="21"/>
          <w:szCs w:val="21"/>
          <w:shd w:val="clear" w:color="auto" w:fill="FAFAFA"/>
        </w:rPr>
        <w:t>Direct Marketing – The University and its partner John Smiths may use your data to provide you with customised offers and promotions directly linked to the scheme; the University will not allow any of your personal data to be sold to</w:t>
      </w:r>
      <w:r w:rsidRPr="0041443A" w:rsidR="002C32D6">
        <w:rPr>
          <w:sz w:val="21"/>
          <w:szCs w:val="21"/>
          <w:shd w:val="clear" w:color="auto" w:fill="FAFAFA"/>
        </w:rPr>
        <w:t xml:space="preserve"> or shared with </w:t>
      </w:r>
      <w:r w:rsidRPr="0041443A">
        <w:rPr>
          <w:sz w:val="21"/>
          <w:szCs w:val="21"/>
          <w:shd w:val="clear" w:color="auto" w:fill="FAFAFA"/>
        </w:rPr>
        <w:t>any third party for the purpose of direct marketing</w:t>
      </w:r>
      <w:r w:rsidRPr="0041443A" w:rsidR="00A13F90">
        <w:rPr>
          <w:color w:val="00B050"/>
          <w:sz w:val="21"/>
          <w:szCs w:val="21"/>
          <w:shd w:val="clear" w:color="auto" w:fill="FAFAFA"/>
        </w:rPr>
        <w:t>.</w:t>
      </w:r>
      <w:r w:rsidR="0041443A">
        <w:rPr>
          <w:color w:val="00B050"/>
          <w:sz w:val="21"/>
          <w:szCs w:val="21"/>
          <w:shd w:val="clear" w:color="auto" w:fill="FAFAFA"/>
        </w:rPr>
        <w:br/>
      </w:r>
    </w:p>
    <w:p w:rsidRPr="00F30ACC" w:rsidR="00E93902" w:rsidP="00E80B07" w:rsidRDefault="00E54E96" w14:paraId="4F17190F" w14:textId="011AF19B">
      <w:pPr>
        <w:pStyle w:val="ListParagraph"/>
        <w:numPr>
          <w:ilvl w:val="0"/>
          <w:numId w:val="2"/>
        </w:numPr>
        <w:ind w:left="720" w:hanging="720"/>
        <w:rPr>
          <w:sz w:val="21"/>
          <w:szCs w:val="21"/>
          <w:shd w:val="clear" w:color="auto" w:fill="FAFAFA"/>
        </w:rPr>
      </w:pPr>
      <w:r w:rsidRPr="00F30ACC">
        <w:rPr>
          <w:sz w:val="21"/>
          <w:szCs w:val="21"/>
          <w:shd w:val="clear" w:color="auto" w:fill="FAFAFA"/>
        </w:rPr>
        <w:t>W</w:t>
      </w:r>
      <w:r w:rsidRPr="00F30ACC" w:rsidR="00622659">
        <w:rPr>
          <w:sz w:val="21"/>
          <w:szCs w:val="21"/>
          <w:shd w:val="clear" w:color="auto" w:fill="FAFAFA"/>
        </w:rPr>
        <w:t xml:space="preserve">hen you cease to be a registered student at the University of </w:t>
      </w:r>
      <w:r w:rsidRPr="00F30ACC">
        <w:rPr>
          <w:sz w:val="21"/>
          <w:szCs w:val="21"/>
          <w:shd w:val="clear" w:color="auto" w:fill="FAFAFA"/>
        </w:rPr>
        <w:t xml:space="preserve">Worcester, your Reach account will be </w:t>
      </w:r>
      <w:r w:rsidR="00DF55DC">
        <w:rPr>
          <w:sz w:val="21"/>
          <w:szCs w:val="21"/>
          <w:shd w:val="clear" w:color="auto" w:fill="FAFAFA"/>
        </w:rPr>
        <w:t>closed,</w:t>
      </w:r>
      <w:r w:rsidR="00625FE5">
        <w:rPr>
          <w:sz w:val="21"/>
          <w:szCs w:val="21"/>
          <w:shd w:val="clear" w:color="auto" w:fill="FAFAFA"/>
        </w:rPr>
        <w:t xml:space="preserve"> and</w:t>
      </w:r>
      <w:r w:rsidRPr="00F30ACC">
        <w:rPr>
          <w:sz w:val="21"/>
          <w:szCs w:val="21"/>
          <w:shd w:val="clear" w:color="auto" w:fill="FAFAFA"/>
        </w:rPr>
        <w:t xml:space="preserve"> any outstanding balance will expire.</w:t>
      </w:r>
      <w:r w:rsidRPr="00F30ACC" w:rsidR="003E1679">
        <w:rPr>
          <w:sz w:val="21"/>
          <w:szCs w:val="21"/>
          <w:shd w:val="clear" w:color="auto" w:fill="FAFAFA"/>
        </w:rPr>
        <w:t xml:space="preserve"> </w:t>
      </w:r>
    </w:p>
    <w:sectPr w:rsidRPr="00F30ACC" w:rsidR="00E93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296"/>
    <w:multiLevelType w:val="hybridMultilevel"/>
    <w:tmpl w:val="2DE06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15CB"/>
    <w:multiLevelType w:val="hybridMultilevel"/>
    <w:tmpl w:val="2C225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14"/>
    <w:rsid w:val="00013A05"/>
    <w:rsid w:val="0004780B"/>
    <w:rsid w:val="0006347D"/>
    <w:rsid w:val="000C58C9"/>
    <w:rsid w:val="0012215D"/>
    <w:rsid w:val="00151A5A"/>
    <w:rsid w:val="001573D4"/>
    <w:rsid w:val="00192B16"/>
    <w:rsid w:val="001C3E67"/>
    <w:rsid w:val="001C5BA2"/>
    <w:rsid w:val="001E072B"/>
    <w:rsid w:val="001E6FB7"/>
    <w:rsid w:val="001F7914"/>
    <w:rsid w:val="00236BAF"/>
    <w:rsid w:val="002C32D6"/>
    <w:rsid w:val="002E4C00"/>
    <w:rsid w:val="002E7380"/>
    <w:rsid w:val="002F193B"/>
    <w:rsid w:val="002F53C2"/>
    <w:rsid w:val="00310DE3"/>
    <w:rsid w:val="00317AA3"/>
    <w:rsid w:val="003239B7"/>
    <w:rsid w:val="00344817"/>
    <w:rsid w:val="003576BA"/>
    <w:rsid w:val="00362557"/>
    <w:rsid w:val="003A361B"/>
    <w:rsid w:val="003E1679"/>
    <w:rsid w:val="0041443A"/>
    <w:rsid w:val="0041508C"/>
    <w:rsid w:val="004303C0"/>
    <w:rsid w:val="00440310"/>
    <w:rsid w:val="004522C7"/>
    <w:rsid w:val="00454289"/>
    <w:rsid w:val="00456A44"/>
    <w:rsid w:val="004B3FD9"/>
    <w:rsid w:val="00530A5E"/>
    <w:rsid w:val="00546B36"/>
    <w:rsid w:val="00561AB2"/>
    <w:rsid w:val="00575739"/>
    <w:rsid w:val="005B004A"/>
    <w:rsid w:val="005C67FA"/>
    <w:rsid w:val="00622659"/>
    <w:rsid w:val="00625FE5"/>
    <w:rsid w:val="006A7788"/>
    <w:rsid w:val="006E0776"/>
    <w:rsid w:val="00727172"/>
    <w:rsid w:val="007462E4"/>
    <w:rsid w:val="00765B57"/>
    <w:rsid w:val="007875D9"/>
    <w:rsid w:val="007E6D57"/>
    <w:rsid w:val="007F70C0"/>
    <w:rsid w:val="007F72DB"/>
    <w:rsid w:val="00860C0D"/>
    <w:rsid w:val="00880B3F"/>
    <w:rsid w:val="00886462"/>
    <w:rsid w:val="008870A1"/>
    <w:rsid w:val="0089321A"/>
    <w:rsid w:val="008A0AD7"/>
    <w:rsid w:val="008E40F6"/>
    <w:rsid w:val="008E75F1"/>
    <w:rsid w:val="009B1AAA"/>
    <w:rsid w:val="009C5EBD"/>
    <w:rsid w:val="009D3CB6"/>
    <w:rsid w:val="009E48E8"/>
    <w:rsid w:val="009F170A"/>
    <w:rsid w:val="009F7443"/>
    <w:rsid w:val="00A13F90"/>
    <w:rsid w:val="00A52DA0"/>
    <w:rsid w:val="00A7755E"/>
    <w:rsid w:val="00A77DFE"/>
    <w:rsid w:val="00A93DEE"/>
    <w:rsid w:val="00AD189C"/>
    <w:rsid w:val="00AF6EC4"/>
    <w:rsid w:val="00B70B14"/>
    <w:rsid w:val="00BD7E0D"/>
    <w:rsid w:val="00C06BB8"/>
    <w:rsid w:val="00C267DE"/>
    <w:rsid w:val="00C36068"/>
    <w:rsid w:val="00CF7068"/>
    <w:rsid w:val="00D413ED"/>
    <w:rsid w:val="00DA486D"/>
    <w:rsid w:val="00DD1765"/>
    <w:rsid w:val="00DD271D"/>
    <w:rsid w:val="00DF061A"/>
    <w:rsid w:val="00DF55DC"/>
    <w:rsid w:val="00E54E96"/>
    <w:rsid w:val="00E93902"/>
    <w:rsid w:val="00EC42D0"/>
    <w:rsid w:val="00EF02C6"/>
    <w:rsid w:val="00F239B7"/>
    <w:rsid w:val="00F26E1A"/>
    <w:rsid w:val="00F30ACC"/>
    <w:rsid w:val="00F453A2"/>
    <w:rsid w:val="00F472E0"/>
    <w:rsid w:val="00F57124"/>
    <w:rsid w:val="00F57766"/>
    <w:rsid w:val="00F625E2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1EC4"/>
  <w15:chartTrackingRefBased/>
  <w15:docId w15:val="{DD8F4F76-9D7C-4278-A8ED-627E6FA3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0A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4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2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289"/>
    <w:pPr>
      <w:ind w:left="720"/>
      <w:contextualSpacing/>
    </w:pPr>
  </w:style>
  <w:style w:type="paragraph" w:customStyle="1" w:styleId="Default">
    <w:name w:val="Default"/>
    <w:rsid w:val="002E7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E7380"/>
    <w:pPr>
      <w:spacing w:after="0" w:line="240" w:lineRule="auto"/>
    </w:pPr>
  </w:style>
  <w:style w:type="table" w:styleId="TableGrid">
    <w:name w:val="Table Grid"/>
    <w:basedOn w:val="TableNormal"/>
    <w:uiPriority w:val="39"/>
    <w:rsid w:val="002E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cester-reac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Bursary Data Protection Statement 2021-22</dc:title>
  <dc:subject>
  </dc:subject>
  <dc:creator>Val Yates</dc:creator>
  <cp:keywords>
  </cp:keywords>
  <dc:description>
  </dc:description>
  <cp:lastModifiedBy>Katie Harris</cp:lastModifiedBy>
  <cp:revision>5</cp:revision>
  <dcterms:created xsi:type="dcterms:W3CDTF">2021-01-19T14:40:00Z</dcterms:created>
  <dcterms:modified xsi:type="dcterms:W3CDTF">2021-07-12T13:04:28Z</dcterms:modified>
</cp:coreProperties>
</file>