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A45" w:rsidP="00053A45" w:rsidRDefault="00053A45" w14:paraId="20E11585" w14:textId="57768B1B">
      <w:pPr>
        <w:jc w:val="center"/>
      </w:pPr>
      <w:r>
        <w:t>SELF</w:t>
      </w:r>
      <w:r w:rsidR="02042A74">
        <w:t>-</w:t>
      </w:r>
      <w:r>
        <w:t>FUNDED PHD OPPORTUNITY</w:t>
      </w:r>
    </w:p>
    <w:p w:rsidR="00053A45" w:rsidP="6BC3A9C4" w:rsidRDefault="00053A45" w14:paraId="250641BA" w14:textId="231F1132">
      <w:pPr>
        <w:ind w:firstLine="720"/>
        <w:jc w:val="center"/>
        <w:rPr>
          <w:b/>
          <w:bCs/>
        </w:rPr>
      </w:pPr>
      <w:r w:rsidRPr="53FD7BE5">
        <w:rPr>
          <w:b/>
          <w:bCs/>
        </w:rPr>
        <w:t xml:space="preserve">Clinical </w:t>
      </w:r>
      <w:r w:rsidRPr="53FD7BE5" w:rsidR="653AB918">
        <w:rPr>
          <w:b/>
          <w:bCs/>
        </w:rPr>
        <w:t>S</w:t>
      </w:r>
      <w:r w:rsidRPr="53FD7BE5">
        <w:rPr>
          <w:b/>
          <w:bCs/>
        </w:rPr>
        <w:t xml:space="preserve">ignificance and </w:t>
      </w:r>
      <w:r w:rsidRPr="53FD7BE5" w:rsidR="2E6E7751">
        <w:rPr>
          <w:b/>
          <w:bCs/>
        </w:rPr>
        <w:t>D</w:t>
      </w:r>
      <w:r w:rsidRPr="53FD7BE5">
        <w:rPr>
          <w:b/>
          <w:bCs/>
        </w:rPr>
        <w:t xml:space="preserve">iagnostic </w:t>
      </w:r>
      <w:r w:rsidRPr="53FD7BE5" w:rsidR="699637D5">
        <w:rPr>
          <w:b/>
          <w:bCs/>
        </w:rPr>
        <w:t>A</w:t>
      </w:r>
      <w:r w:rsidRPr="53FD7BE5">
        <w:rPr>
          <w:b/>
          <w:bCs/>
        </w:rPr>
        <w:t xml:space="preserve">ccuracy of </w:t>
      </w:r>
      <w:r w:rsidRPr="53FD7BE5" w:rsidR="643CA835">
        <w:rPr>
          <w:b/>
          <w:bCs/>
        </w:rPr>
        <w:t>S</w:t>
      </w:r>
      <w:r w:rsidRPr="53FD7BE5">
        <w:rPr>
          <w:b/>
          <w:bCs/>
        </w:rPr>
        <w:t xml:space="preserve">pecial tests in </w:t>
      </w:r>
      <w:r w:rsidRPr="53FD7BE5" w:rsidR="1079AF8E">
        <w:rPr>
          <w:b/>
          <w:bCs/>
        </w:rPr>
        <w:t>Rotator Cuff Related Shoulder Pain</w:t>
      </w:r>
    </w:p>
    <w:p w:rsidR="6BC3A9C4" w:rsidP="6BC3A9C4" w:rsidRDefault="6BC3A9C4" w14:paraId="4AE1A37A" w14:textId="22315A1E">
      <w:pPr>
        <w:ind w:firstLine="720"/>
        <w:jc w:val="center"/>
        <w:rPr>
          <w:b/>
          <w:bCs/>
        </w:rPr>
      </w:pPr>
    </w:p>
    <w:p w:rsidRPr="00C1500C" w:rsidR="001374BA" w:rsidP="6BC3A9C4" w:rsidRDefault="001374BA" w14:paraId="26CF3135" w14:textId="2F6FC34C">
      <w:pPr>
        <w:rPr>
          <w:rFonts w:asciiTheme="majorHAnsi" w:hAnsiTheme="majorHAnsi"/>
          <w:color w:val="020621"/>
          <w:spacing w:val="5"/>
          <w:shd w:val="clear" w:color="auto" w:fill="FFFFFF"/>
          <w:lang w:val="en-US"/>
        </w:rPr>
      </w:pPr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 xml:space="preserve">Special tests </w:t>
      </w:r>
      <w:r w:rsidRPr="6BC3A9C4" w:rsidR="00981199">
        <w:rPr>
          <w:rFonts w:asciiTheme="majorHAnsi" w:hAnsiTheme="majorHAnsi"/>
          <w:color w:val="020621"/>
          <w:spacing w:val="5"/>
          <w:shd w:val="clear" w:color="auto" w:fill="FFFFFF"/>
        </w:rPr>
        <w:t>are typically</w:t>
      </w:r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 xml:space="preserve"> used to assist in the diagnostic process by implicating specific tissue structures that are either dysfunctional, pathological, or lack structural integrity, confirming the findings from the physical assessment and providing a tentative diagnosis (Magee, 2014). Special testing 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of the shoulder </w:t>
      </w:r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>is generally performed following a full examination of the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 shoulder </w:t>
      </w:r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>(</w:t>
      </w:r>
      <w:proofErr w:type="spellStart"/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>Biederwolf</w:t>
      </w:r>
      <w:proofErr w:type="spellEnd"/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>, 2013)</w:t>
      </w:r>
      <w:r w:rsidRPr="6BC3A9C4" w:rsidR="5EB24F37">
        <w:rPr>
          <w:rFonts w:asciiTheme="majorHAnsi" w:hAnsiTheme="majorHAnsi"/>
          <w:color w:val="020621"/>
          <w:spacing w:val="5"/>
          <w:shd w:val="clear" w:color="auto" w:fill="FFFFFF"/>
        </w:rPr>
        <w:t>.</w:t>
      </w:r>
      <w:r w:rsidRPr="6BC3A9C4" w:rsidR="00D64808">
        <w:rPr>
          <w:rFonts w:asciiTheme="majorHAnsi" w:hAnsiTheme="majorHAnsi"/>
          <w:color w:val="020621"/>
          <w:spacing w:val="5"/>
          <w:shd w:val="clear" w:color="auto" w:fill="FFFFFF"/>
        </w:rPr>
        <w:t xml:space="preserve"> Reproduction of pain, and weakness during these special tests are considered clinically diagnostic.</w:t>
      </w:r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> </w:t>
      </w:r>
      <w:r w:rsidRPr="6BC3A9C4" w:rsidR="00D64808">
        <w:rPr>
          <w:rFonts w:asciiTheme="majorHAnsi" w:hAnsiTheme="majorHAnsi"/>
          <w:color w:val="020621"/>
          <w:spacing w:val="5"/>
          <w:shd w:val="clear" w:color="auto" w:fill="FFFFFF"/>
        </w:rPr>
        <w:t>A recent systematic review identified a lack of high-quality studies evaluating inter-rater as well as intra-</w:t>
      </w:r>
      <w:proofErr w:type="spellStart"/>
      <w:r w:rsidRPr="6BC3A9C4" w:rsidR="00D64808">
        <w:rPr>
          <w:rFonts w:asciiTheme="majorHAnsi" w:hAnsiTheme="majorHAnsi"/>
          <w:color w:val="020621"/>
          <w:spacing w:val="5"/>
          <w:shd w:val="clear" w:color="auto" w:fill="FFFFFF"/>
        </w:rPr>
        <w:t>rater</w:t>
      </w:r>
      <w:proofErr w:type="spellEnd"/>
      <w:r w:rsidRPr="6BC3A9C4" w:rsidR="00D64808">
        <w:rPr>
          <w:rFonts w:asciiTheme="majorHAnsi" w:hAnsiTheme="majorHAnsi"/>
          <w:color w:val="020621"/>
          <w:spacing w:val="5"/>
          <w:shd w:val="clear" w:color="auto" w:fill="FFFFFF"/>
        </w:rPr>
        <w:t xml:space="preserve"> reliability of 62 specific special tests for the diagnosis of shoulder pathologies </w:t>
      </w:r>
      <w:r w:rsidRPr="6BC3A9C4" w:rsidR="008A2964">
        <w:rPr>
          <w:rFonts w:asciiTheme="majorHAnsi" w:hAnsiTheme="majorHAnsi"/>
          <w:color w:val="020621"/>
          <w:spacing w:val="5"/>
          <w:shd w:val="clear" w:color="auto" w:fill="FFFFFF"/>
        </w:rPr>
        <w:t>(</w:t>
      </w:r>
      <w:r w:rsidRPr="6BC3A9C4" w:rsidR="00D64808">
        <w:rPr>
          <w:rFonts w:cs="Segoe UI" w:asciiTheme="majorHAnsi" w:hAnsiTheme="majorHAnsi"/>
          <w:color w:val="212121"/>
          <w:shd w:val="clear" w:color="auto" w:fill="FFFFFF"/>
        </w:rPr>
        <w:t>Lange et</w:t>
      </w:r>
      <w:r w:rsidRPr="6BC3A9C4" w:rsidR="008A2964">
        <w:rPr>
          <w:rFonts w:cs="Segoe UI" w:asciiTheme="majorHAnsi" w:hAnsiTheme="majorHAnsi"/>
          <w:color w:val="212121"/>
          <w:shd w:val="clear" w:color="auto" w:fill="FFFFFF"/>
        </w:rPr>
        <w:t xml:space="preserve"> al</w:t>
      </w:r>
      <w:r w:rsidRPr="6BC3A9C4" w:rsidR="00D64808">
        <w:rPr>
          <w:rFonts w:cs="Segoe UI" w:asciiTheme="majorHAnsi" w:hAnsiTheme="majorHAnsi"/>
          <w:color w:val="212121"/>
          <w:shd w:val="clear" w:color="auto" w:fill="FFFFFF"/>
        </w:rPr>
        <w:t>., 2017)</w:t>
      </w:r>
      <w:r w:rsidRPr="6BC3A9C4" w:rsidR="00D64808">
        <w:rPr>
          <w:rFonts w:asciiTheme="majorHAnsi" w:hAnsiTheme="majorHAnsi"/>
          <w:color w:val="020621"/>
          <w:spacing w:val="5"/>
          <w:shd w:val="clear" w:color="auto" w:fill="FFFFFF"/>
        </w:rPr>
        <w:t xml:space="preserve">. </w:t>
      </w:r>
      <w:r w:rsidRPr="6BC3A9C4" w:rsidR="00934C38">
        <w:rPr>
          <w:rFonts w:asciiTheme="majorHAnsi" w:hAnsiTheme="majorHAnsi"/>
          <w:color w:val="020621"/>
          <w:spacing w:val="5"/>
          <w:shd w:val="clear" w:color="auto" w:fill="FFFFFF"/>
        </w:rPr>
        <w:t xml:space="preserve">Another study </w:t>
      </w:r>
      <w:r w:rsidRPr="6BC3A9C4" w:rsidR="006C5DDF">
        <w:rPr>
          <w:rFonts w:asciiTheme="majorHAnsi" w:hAnsiTheme="majorHAnsi"/>
          <w:color w:val="020621"/>
          <w:spacing w:val="5"/>
          <w:shd w:val="clear" w:color="auto" w:fill="FFFFFF"/>
        </w:rPr>
        <w:t>(</w:t>
      </w:r>
      <w:proofErr w:type="spellStart"/>
      <w:r w:rsidRPr="6BC3A9C4" w:rsidR="006C5DDF">
        <w:rPr>
          <w:rFonts w:asciiTheme="majorHAnsi" w:hAnsiTheme="majorHAnsi"/>
          <w:color w:val="020621"/>
          <w:spacing w:val="5"/>
          <w:shd w:val="clear" w:color="auto" w:fill="FFFFFF"/>
        </w:rPr>
        <w:t>Ujsasi</w:t>
      </w:r>
      <w:proofErr w:type="spellEnd"/>
      <w:r w:rsidRPr="6BC3A9C4" w:rsidR="006C5DDF">
        <w:rPr>
          <w:rFonts w:asciiTheme="majorHAnsi" w:hAnsiTheme="majorHAnsi"/>
          <w:color w:val="020621"/>
          <w:spacing w:val="5"/>
          <w:shd w:val="clear" w:color="auto" w:fill="FFFFFF"/>
        </w:rPr>
        <w:t xml:space="preserve"> et al., 2022) </w:t>
      </w:r>
      <w:r w:rsidRPr="6BC3A9C4" w:rsidR="00934C38">
        <w:rPr>
          <w:rFonts w:asciiTheme="majorHAnsi" w:hAnsiTheme="majorHAnsi"/>
          <w:color w:val="020621"/>
          <w:spacing w:val="5"/>
          <w:shd w:val="clear" w:color="auto" w:fill="FFFFFF"/>
        </w:rPr>
        <w:t xml:space="preserve">reviewed the applicability of </w:t>
      </w:r>
      <w:r w:rsidRPr="6BC3A9C4" w:rsidR="008B0E1B">
        <w:rPr>
          <w:rFonts w:asciiTheme="majorHAnsi" w:hAnsiTheme="majorHAnsi"/>
          <w:color w:val="020621"/>
          <w:spacing w:val="5"/>
          <w:shd w:val="clear" w:color="auto" w:fill="FFFFFF"/>
        </w:rPr>
        <w:t>special</w:t>
      </w:r>
      <w:r w:rsidRPr="6BC3A9C4" w:rsidR="00934C38">
        <w:rPr>
          <w:rFonts w:asciiTheme="majorHAnsi" w:hAnsiTheme="majorHAnsi"/>
          <w:color w:val="020621"/>
          <w:spacing w:val="5"/>
          <w:shd w:val="clear" w:color="auto" w:fill="FFFFFF"/>
        </w:rPr>
        <w:t xml:space="preserve"> tests in the diagnosis of rotator cuff muscle Injuries of university athletes</w:t>
      </w:r>
      <w:r w:rsidRPr="6BC3A9C4" w:rsidR="00C1500C">
        <w:rPr>
          <w:rFonts w:asciiTheme="majorHAnsi" w:hAnsiTheme="majorHAnsi"/>
          <w:color w:val="020621"/>
          <w:spacing w:val="5"/>
          <w:shd w:val="clear" w:color="auto" w:fill="FFFFFF"/>
          <w:lang w:val="en-US"/>
        </w:rPr>
        <w:t xml:space="preserve"> </w:t>
      </w:r>
      <w:r w:rsidRPr="6BC3A9C4" w:rsidR="00C1500C">
        <w:rPr>
          <w:rFonts w:asciiTheme="majorHAnsi" w:hAnsiTheme="majorHAnsi"/>
          <w:color w:val="020621"/>
          <w:spacing w:val="5"/>
          <w:shd w:val="clear" w:color="auto" w:fill="FFFFFF"/>
        </w:rPr>
        <w:t>after comparing the results with ultrasonographic testing of the muscles</w:t>
      </w:r>
      <w:r w:rsidRPr="6BC3A9C4" w:rsidR="00934C38">
        <w:rPr>
          <w:rFonts w:asciiTheme="majorHAnsi" w:hAnsiTheme="majorHAnsi"/>
          <w:color w:val="020621"/>
          <w:spacing w:val="5"/>
          <w:shd w:val="clear" w:color="auto" w:fill="FFFFFF"/>
        </w:rPr>
        <w:t xml:space="preserve"> and </w:t>
      </w:r>
      <w:r w:rsidRPr="6BC3A9C4" w:rsidR="006C5DDF">
        <w:rPr>
          <w:rFonts w:asciiTheme="majorHAnsi" w:hAnsiTheme="majorHAnsi"/>
          <w:color w:val="020621"/>
          <w:spacing w:val="5"/>
          <w:shd w:val="clear" w:color="auto" w:fill="FFFFFF"/>
        </w:rPr>
        <w:t xml:space="preserve">concluded that </w:t>
      </w:r>
      <w:r w:rsidRPr="6BC3A9C4" w:rsidR="008B0E1B">
        <w:rPr>
          <w:rFonts w:asciiTheme="majorHAnsi" w:hAnsiTheme="majorHAnsi"/>
          <w:color w:val="020621"/>
          <w:spacing w:val="5"/>
          <w:shd w:val="clear" w:color="auto" w:fill="FFFFFF"/>
        </w:rPr>
        <w:t>special tests</w:t>
      </w:r>
      <w:r w:rsidRPr="6BC3A9C4" w:rsidR="006C5DDF">
        <w:rPr>
          <w:rFonts w:asciiTheme="majorHAnsi" w:hAnsiTheme="majorHAnsi"/>
          <w:color w:val="020621"/>
          <w:spacing w:val="5"/>
          <w:shd w:val="clear" w:color="auto" w:fill="FFFFFF"/>
        </w:rPr>
        <w:t xml:space="preserve"> are good predictors of soft tissue changes in the muscles of the rotator cuff of the shoulder; however</w:t>
      </w:r>
      <w:r w:rsidRPr="6BC3A9C4" w:rsidR="1C5C679A">
        <w:rPr>
          <w:rFonts w:asciiTheme="majorHAnsi" w:hAnsiTheme="majorHAnsi"/>
          <w:color w:val="020621"/>
          <w:spacing w:val="5"/>
          <w:shd w:val="clear" w:color="auto" w:fill="FFFFFF"/>
        </w:rPr>
        <w:t>,</w:t>
      </w:r>
      <w:r w:rsidRPr="6BC3A9C4" w:rsidR="006C5DDF">
        <w:rPr>
          <w:rFonts w:asciiTheme="majorHAnsi" w:hAnsiTheme="majorHAnsi"/>
          <w:color w:val="020621"/>
          <w:spacing w:val="5"/>
          <w:shd w:val="clear" w:color="auto" w:fill="FFFFFF"/>
        </w:rPr>
        <w:t xml:space="preserve"> they call for further monitoring and analysis on larger numbers.</w:t>
      </w:r>
    </w:p>
    <w:p w:rsidR="00981199" w:rsidP="6BC3A9C4" w:rsidRDefault="7535FD59" w14:paraId="43FFF3F7" w14:textId="3EB03C78">
      <w:pPr>
        <w:rPr>
          <w:rFonts w:asciiTheme="majorHAnsi" w:hAnsiTheme="majorHAnsi"/>
          <w:color w:val="020621"/>
          <w:spacing w:val="5"/>
          <w:shd w:val="clear" w:color="auto" w:fill="FFFFFF"/>
        </w:rPr>
      </w:pPr>
      <w:r w:rsidRPr="6BC3A9C4">
        <w:rPr>
          <w:rFonts w:asciiTheme="majorHAnsi" w:hAnsiTheme="majorHAnsi"/>
          <w:color w:val="020621"/>
          <w:spacing w:val="5"/>
          <w:shd w:val="clear" w:color="auto" w:fill="FFFFFF"/>
        </w:rPr>
        <w:t xml:space="preserve"> In contrast</w:t>
      </w:r>
      <w:r w:rsidRPr="6BC3A9C4" w:rsidR="008B0E1B">
        <w:rPr>
          <w:rFonts w:asciiTheme="majorHAnsi" w:hAnsiTheme="majorHAnsi"/>
          <w:color w:val="020621"/>
          <w:spacing w:val="5"/>
          <w:shd w:val="clear" w:color="auto" w:fill="FFFFFF"/>
        </w:rPr>
        <w:t>,</w:t>
      </w:r>
      <w:r w:rsidRPr="6BC3A9C4" w:rsidR="008A2964">
        <w:rPr>
          <w:rFonts w:asciiTheme="majorHAnsi" w:hAnsiTheme="majorHAnsi"/>
          <w:color w:val="020621"/>
          <w:spacing w:val="5"/>
          <w:shd w:val="clear" w:color="auto" w:fill="FFFFFF"/>
        </w:rPr>
        <w:t xml:space="preserve"> </w:t>
      </w:r>
      <w:r w:rsidRPr="6BC3A9C4" w:rsidR="7B9C93BD">
        <w:rPr>
          <w:rFonts w:asciiTheme="majorHAnsi" w:hAnsiTheme="majorHAnsi"/>
          <w:color w:val="020621"/>
          <w:spacing w:val="5"/>
          <w:shd w:val="clear" w:color="auto" w:fill="FFFFFF"/>
        </w:rPr>
        <w:t xml:space="preserve">other 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>research</w:t>
      </w:r>
      <w:r w:rsidRPr="6BC3A9C4" w:rsidR="7B754B2C">
        <w:rPr>
          <w:rFonts w:asciiTheme="majorHAnsi" w:hAnsiTheme="majorHAnsi"/>
          <w:color w:val="020621"/>
          <w:spacing w:val="5"/>
          <w:shd w:val="clear" w:color="auto" w:fill="FFFFFF"/>
        </w:rPr>
        <w:t>er</w:t>
      </w:r>
      <w:r w:rsidR="00C20028">
        <w:rPr>
          <w:rFonts w:asciiTheme="majorHAnsi" w:hAnsiTheme="majorHAnsi"/>
          <w:color w:val="020621"/>
          <w:spacing w:val="5"/>
          <w:shd w:val="clear" w:color="auto" w:fill="FFFFFF"/>
        </w:rPr>
        <w:t>s</w:t>
      </w:r>
      <w:r w:rsidRPr="6BC3A9C4" w:rsidR="00981199">
        <w:rPr>
          <w:rFonts w:asciiTheme="majorHAnsi" w:hAnsiTheme="majorHAnsi"/>
          <w:color w:val="020621"/>
          <w:spacing w:val="5"/>
          <w:shd w:val="clear" w:color="auto" w:fill="FFFFFF"/>
        </w:rPr>
        <w:t xml:space="preserve"> </w:t>
      </w:r>
      <w:r w:rsidRPr="6BC3A9C4" w:rsidR="74DD4C1A">
        <w:rPr>
          <w:rFonts w:asciiTheme="majorHAnsi" w:hAnsiTheme="majorHAnsi"/>
          <w:color w:val="020621"/>
          <w:spacing w:val="5"/>
          <w:shd w:val="clear" w:color="auto" w:fill="FFFFFF"/>
        </w:rPr>
        <w:t>ha</w:t>
      </w:r>
      <w:r w:rsidRPr="6BC3A9C4" w:rsidR="663890B0">
        <w:rPr>
          <w:rFonts w:asciiTheme="majorHAnsi" w:hAnsiTheme="majorHAnsi"/>
          <w:color w:val="020621"/>
          <w:spacing w:val="5"/>
          <w:shd w:val="clear" w:color="auto" w:fill="FFFFFF"/>
        </w:rPr>
        <w:t>ve</w:t>
      </w:r>
      <w:r w:rsidRPr="6BC3A9C4" w:rsidR="74DD4C1A">
        <w:rPr>
          <w:rFonts w:asciiTheme="majorHAnsi" w:hAnsiTheme="majorHAnsi"/>
          <w:color w:val="020621"/>
          <w:spacing w:val="5"/>
          <w:shd w:val="clear" w:color="auto" w:fill="FFFFFF"/>
        </w:rPr>
        <w:t xml:space="preserve"> </w:t>
      </w:r>
      <w:r w:rsidRPr="6BC3A9C4" w:rsidR="00981199">
        <w:rPr>
          <w:rFonts w:asciiTheme="majorHAnsi" w:hAnsiTheme="majorHAnsi"/>
          <w:color w:val="020621"/>
          <w:spacing w:val="5"/>
          <w:shd w:val="clear" w:color="auto" w:fill="FFFFFF"/>
        </w:rPr>
        <w:t>question</w:t>
      </w:r>
      <w:r w:rsidRPr="6BC3A9C4" w:rsidR="40616679">
        <w:rPr>
          <w:rFonts w:asciiTheme="majorHAnsi" w:hAnsiTheme="majorHAnsi"/>
          <w:color w:val="020621"/>
          <w:spacing w:val="5"/>
          <w:shd w:val="clear" w:color="auto" w:fill="FFFFFF"/>
        </w:rPr>
        <w:t>ed</w:t>
      </w:r>
      <w:r w:rsidRPr="6BC3A9C4" w:rsidR="00981199">
        <w:rPr>
          <w:rFonts w:asciiTheme="majorHAnsi" w:hAnsiTheme="majorHAnsi"/>
          <w:color w:val="020621"/>
          <w:spacing w:val="5"/>
          <w:shd w:val="clear" w:color="auto" w:fill="FFFFFF"/>
        </w:rPr>
        <w:t xml:space="preserve"> the 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validity and </w:t>
      </w:r>
      <w:r w:rsidRPr="6BC3A9C4" w:rsidR="31A1AEB2">
        <w:rPr>
          <w:rFonts w:asciiTheme="majorHAnsi" w:hAnsiTheme="majorHAnsi"/>
          <w:color w:val="020621"/>
          <w:spacing w:val="5"/>
          <w:shd w:val="clear" w:color="auto" w:fill="FFFFFF"/>
        </w:rPr>
        <w:t xml:space="preserve">usefulness 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of the </w:t>
      </w:r>
      <w:r w:rsidRPr="6BC3A9C4" w:rsidR="6DC6FB3E">
        <w:rPr>
          <w:rFonts w:asciiTheme="majorHAnsi" w:hAnsiTheme="majorHAnsi"/>
          <w:color w:val="020621"/>
          <w:spacing w:val="5"/>
          <w:shd w:val="clear" w:color="auto" w:fill="FFFFFF"/>
        </w:rPr>
        <w:t xml:space="preserve">shoulder 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special </w:t>
      </w:r>
      <w:r w:rsidRPr="6BC3A9C4" w:rsidR="0052379E">
        <w:rPr>
          <w:rFonts w:asciiTheme="majorHAnsi" w:hAnsiTheme="majorHAnsi"/>
          <w:color w:val="020621"/>
          <w:spacing w:val="5"/>
          <w:shd w:val="clear" w:color="auto" w:fill="FFFFFF"/>
        </w:rPr>
        <w:t>tests; suggesting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 </w:t>
      </w:r>
      <w:r w:rsidRPr="6BC3A9C4" w:rsidR="27C18496">
        <w:rPr>
          <w:rFonts w:asciiTheme="majorHAnsi" w:hAnsiTheme="majorHAnsi"/>
          <w:color w:val="020621"/>
        </w:rPr>
        <w:t>they</w:t>
      </w:r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 should be put out to pasture (</w:t>
      </w:r>
      <w:proofErr w:type="spellStart"/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>Salamh</w:t>
      </w:r>
      <w:proofErr w:type="spellEnd"/>
      <w:r w:rsidRPr="6BC3A9C4" w:rsidR="009358B0">
        <w:rPr>
          <w:rFonts w:asciiTheme="majorHAnsi" w:hAnsiTheme="majorHAnsi"/>
          <w:color w:val="020621"/>
          <w:spacing w:val="5"/>
          <w:shd w:val="clear" w:color="auto" w:fill="FFFFFF"/>
        </w:rPr>
        <w:t xml:space="preserve"> &amp; Lewis, 2020)</w:t>
      </w:r>
      <w:r w:rsidRPr="6BC3A9C4" w:rsidR="008A2964">
        <w:rPr>
          <w:rFonts w:asciiTheme="majorHAnsi" w:hAnsiTheme="majorHAnsi"/>
          <w:color w:val="020621"/>
          <w:spacing w:val="5"/>
          <w:shd w:val="clear" w:color="auto" w:fill="FFFFFF"/>
        </w:rPr>
        <w:t xml:space="preserve">. </w:t>
      </w:r>
    </w:p>
    <w:p w:rsidRPr="008A2964" w:rsidR="00C25265" w:rsidP="6BC3A9C4" w:rsidRDefault="008B0E1B" w14:paraId="3BC91E9E" w14:textId="436F14AE">
      <w:pPr>
        <w:rPr>
          <w:rFonts w:asciiTheme="majorHAnsi" w:hAnsiTheme="majorHAnsi"/>
        </w:rPr>
      </w:pPr>
      <w:r w:rsidRPr="53FD7BE5">
        <w:rPr>
          <w:rFonts w:asciiTheme="majorHAnsi" w:hAnsiTheme="majorHAnsi"/>
        </w:rPr>
        <w:t xml:space="preserve">We are looking for a PhD student who would like to develop an in-depth </w:t>
      </w:r>
      <w:r w:rsidR="00EE70CE">
        <w:rPr>
          <w:rFonts w:asciiTheme="majorHAnsi" w:hAnsiTheme="majorHAnsi"/>
        </w:rPr>
        <w:t>mi</w:t>
      </w:r>
      <w:r w:rsidRPr="53FD7BE5" w:rsidR="37071130">
        <w:rPr>
          <w:rFonts w:asciiTheme="majorHAnsi" w:hAnsiTheme="majorHAnsi"/>
        </w:rPr>
        <w:t>xed-methods</w:t>
      </w:r>
      <w:r w:rsidRPr="53FD7BE5" w:rsidR="00434BA8">
        <w:rPr>
          <w:rFonts w:asciiTheme="majorHAnsi" w:hAnsiTheme="majorHAnsi"/>
        </w:rPr>
        <w:t xml:space="preserve"> </w:t>
      </w:r>
      <w:r w:rsidRPr="53FD7BE5">
        <w:rPr>
          <w:rFonts w:asciiTheme="majorHAnsi" w:hAnsiTheme="majorHAnsi"/>
        </w:rPr>
        <w:t>study to enhance our understanding of</w:t>
      </w:r>
      <w:r w:rsidRPr="53FD7BE5" w:rsidR="3124ACEE">
        <w:rPr>
          <w:rFonts w:asciiTheme="majorHAnsi" w:hAnsiTheme="majorHAnsi"/>
        </w:rPr>
        <w:t>: (</w:t>
      </w:r>
      <w:proofErr w:type="spellStart"/>
      <w:r w:rsidRPr="53FD7BE5" w:rsidR="6D135C82">
        <w:rPr>
          <w:rFonts w:asciiTheme="majorHAnsi" w:hAnsiTheme="majorHAnsi"/>
        </w:rPr>
        <w:t>i</w:t>
      </w:r>
      <w:proofErr w:type="spellEnd"/>
      <w:r w:rsidRPr="53FD7BE5" w:rsidR="3124ACEE">
        <w:rPr>
          <w:rFonts w:asciiTheme="majorHAnsi" w:hAnsiTheme="majorHAnsi"/>
        </w:rPr>
        <w:t xml:space="preserve">) </w:t>
      </w:r>
      <w:r w:rsidRPr="53FD7BE5" w:rsidR="00434BA8">
        <w:rPr>
          <w:rFonts w:asciiTheme="majorHAnsi" w:hAnsiTheme="majorHAnsi"/>
        </w:rPr>
        <w:t>which special tests are currently use</w:t>
      </w:r>
      <w:r w:rsidRPr="53FD7BE5" w:rsidR="49080067">
        <w:rPr>
          <w:rFonts w:asciiTheme="majorHAnsi" w:hAnsiTheme="majorHAnsi"/>
        </w:rPr>
        <w:t>d</w:t>
      </w:r>
      <w:r w:rsidRPr="53FD7BE5" w:rsidR="00434BA8">
        <w:rPr>
          <w:rFonts w:asciiTheme="majorHAnsi" w:hAnsiTheme="majorHAnsi"/>
        </w:rPr>
        <w:t xml:space="preserve"> by NHS physiotherapists and </w:t>
      </w:r>
      <w:r w:rsidRPr="53FD7BE5" w:rsidR="5F8AB3F7">
        <w:rPr>
          <w:rFonts w:asciiTheme="majorHAnsi" w:hAnsiTheme="majorHAnsi"/>
        </w:rPr>
        <w:t>(ii</w:t>
      </w:r>
      <w:r w:rsidRPr="53FD7BE5" w:rsidR="008E0CAD">
        <w:rPr>
          <w:rFonts w:asciiTheme="majorHAnsi" w:hAnsiTheme="majorHAnsi"/>
        </w:rPr>
        <w:t>) the</w:t>
      </w:r>
      <w:r w:rsidRPr="53FD7BE5" w:rsidR="1A09E490">
        <w:rPr>
          <w:rFonts w:asciiTheme="majorHAnsi" w:hAnsiTheme="majorHAnsi"/>
        </w:rPr>
        <w:t xml:space="preserve"> </w:t>
      </w:r>
      <w:r w:rsidRPr="53FD7BE5" w:rsidR="7504BFCE">
        <w:rPr>
          <w:rFonts w:asciiTheme="majorHAnsi" w:hAnsiTheme="majorHAnsi"/>
        </w:rPr>
        <w:t xml:space="preserve">evidence of their </w:t>
      </w:r>
      <w:r w:rsidRPr="53FD7BE5" w:rsidR="590E1BC2">
        <w:rPr>
          <w:rFonts w:asciiTheme="majorHAnsi" w:hAnsiTheme="majorHAnsi"/>
        </w:rPr>
        <w:t>diagnostic accuracy</w:t>
      </w:r>
      <w:r w:rsidRPr="53FD7BE5" w:rsidR="00434BA8">
        <w:rPr>
          <w:rFonts w:asciiTheme="majorHAnsi" w:hAnsiTheme="majorHAnsi"/>
        </w:rPr>
        <w:t xml:space="preserve">. </w:t>
      </w:r>
      <w:r w:rsidRPr="53FD7BE5">
        <w:rPr>
          <w:rFonts w:asciiTheme="majorHAnsi" w:hAnsiTheme="majorHAnsi"/>
        </w:rPr>
        <w:t xml:space="preserve">This multi-disciplinary, collaborative study will be conducted across both </w:t>
      </w:r>
      <w:r w:rsidRPr="53FD7BE5" w:rsidR="5C4164E7">
        <w:rPr>
          <w:rFonts w:asciiTheme="majorHAnsi" w:hAnsiTheme="majorHAnsi"/>
        </w:rPr>
        <w:t>UW</w:t>
      </w:r>
      <w:r w:rsidRPr="53FD7BE5">
        <w:rPr>
          <w:rFonts w:asciiTheme="majorHAnsi" w:hAnsiTheme="majorHAnsi"/>
        </w:rPr>
        <w:t xml:space="preserve"> and NHS environment</w:t>
      </w:r>
      <w:r w:rsidRPr="53FD7BE5" w:rsidR="0A8690FA">
        <w:rPr>
          <w:rFonts w:asciiTheme="majorHAnsi" w:hAnsiTheme="majorHAnsi"/>
        </w:rPr>
        <w:t>s</w:t>
      </w:r>
      <w:r w:rsidRPr="53FD7BE5">
        <w:rPr>
          <w:rFonts w:asciiTheme="majorHAnsi" w:hAnsiTheme="majorHAnsi"/>
        </w:rPr>
        <w:t xml:space="preserve">, offering an opportunity for the successful applicant to develop an applied, impactful research study which could enhance </w:t>
      </w:r>
      <w:r w:rsidRPr="53FD7BE5" w:rsidR="00434BA8">
        <w:rPr>
          <w:rFonts w:asciiTheme="majorHAnsi" w:hAnsiTheme="majorHAnsi"/>
        </w:rPr>
        <w:t xml:space="preserve">physiotherapy practice and </w:t>
      </w:r>
      <w:r w:rsidRPr="53FD7BE5">
        <w:rPr>
          <w:rFonts w:asciiTheme="majorHAnsi" w:hAnsiTheme="majorHAnsi"/>
        </w:rPr>
        <w:t>patient experience</w:t>
      </w:r>
      <w:r w:rsidRPr="53FD7BE5" w:rsidR="467C3A7B">
        <w:rPr>
          <w:rFonts w:asciiTheme="majorHAnsi" w:hAnsiTheme="majorHAnsi"/>
        </w:rPr>
        <w:t xml:space="preserve"> and outcomes</w:t>
      </w:r>
      <w:r w:rsidRPr="53FD7BE5">
        <w:rPr>
          <w:rFonts w:asciiTheme="majorHAnsi" w:hAnsiTheme="majorHAnsi"/>
        </w:rPr>
        <w:t xml:space="preserve"> in this important area. </w:t>
      </w:r>
    </w:p>
    <w:p w:rsidR="6BC3A9C4" w:rsidP="6BC3A9C4" w:rsidRDefault="6BC3A9C4" w14:paraId="55A9B020" w14:textId="693CDA84">
      <w:pPr>
        <w:rPr>
          <w:rFonts w:asciiTheme="majorHAnsi" w:hAnsiTheme="majorHAnsi"/>
        </w:rPr>
      </w:pPr>
    </w:p>
    <w:p w:rsidRPr="008A2964" w:rsidR="00C25265" w:rsidP="6BC3A9C4" w:rsidRDefault="00053A45" w14:paraId="19151FA7" w14:textId="1EBC315D">
      <w:pPr>
        <w:rPr>
          <w:rFonts w:asciiTheme="majorHAnsi" w:hAnsiTheme="majorHAnsi"/>
        </w:rPr>
      </w:pPr>
      <w:r w:rsidRPr="6BC3A9C4">
        <w:rPr>
          <w:rFonts w:asciiTheme="majorHAnsi" w:hAnsiTheme="majorHAnsi"/>
          <w:b/>
          <w:bCs/>
        </w:rPr>
        <w:t>Supervisory Team</w:t>
      </w:r>
      <w:r w:rsidRPr="6BC3A9C4">
        <w:rPr>
          <w:rFonts w:asciiTheme="majorHAnsi" w:hAnsiTheme="majorHAnsi"/>
        </w:rPr>
        <w:t xml:space="preserve"> </w:t>
      </w:r>
    </w:p>
    <w:p w:rsidRPr="008A2964" w:rsidR="00C25265" w:rsidP="6BC3A9C4" w:rsidRDefault="00053A45" w14:paraId="7899679D" w14:textId="00CF61A7">
      <w:pPr>
        <w:rPr>
          <w:rFonts w:asciiTheme="majorHAnsi" w:hAnsiTheme="majorHAnsi"/>
        </w:rPr>
      </w:pPr>
      <w:r w:rsidRPr="53FD7BE5">
        <w:rPr>
          <w:rFonts w:asciiTheme="majorHAnsi" w:hAnsiTheme="majorHAnsi"/>
        </w:rPr>
        <w:t xml:space="preserve">Director of Studies: </w:t>
      </w:r>
      <w:r w:rsidRPr="53FD7BE5" w:rsidR="00C25265">
        <w:rPr>
          <w:rFonts w:asciiTheme="majorHAnsi" w:hAnsiTheme="majorHAnsi"/>
        </w:rPr>
        <w:t xml:space="preserve">Dr Konstantinos Papadopoulos, </w:t>
      </w:r>
      <w:r w:rsidRPr="53FD7BE5" w:rsidR="145F4501">
        <w:rPr>
          <w:rFonts w:asciiTheme="majorHAnsi" w:hAnsiTheme="majorHAnsi"/>
        </w:rPr>
        <w:t xml:space="preserve">PhD. </w:t>
      </w:r>
      <w:r w:rsidRPr="53FD7BE5" w:rsidR="00C25265">
        <w:rPr>
          <w:rFonts w:asciiTheme="majorHAnsi" w:hAnsiTheme="majorHAnsi"/>
        </w:rPr>
        <w:t>Head of Department for Occupational Therapy, Physiotherapy and Nutritional Therapy courses, LWLTC co-lead</w:t>
      </w:r>
      <w:r w:rsidRPr="53FD7BE5" w:rsidR="3450DB93">
        <w:rPr>
          <w:rFonts w:asciiTheme="majorHAnsi" w:hAnsiTheme="majorHAnsi"/>
        </w:rPr>
        <w:t>.</w:t>
      </w:r>
    </w:p>
    <w:p w:rsidRPr="008A2964" w:rsidR="00C25265" w:rsidP="53FD7BE5" w:rsidRDefault="00EB7094" w14:paraId="32A6EB1D" w14:textId="767E72D7">
      <w:pPr>
        <w:rPr>
          <w:rFonts w:asciiTheme="majorHAnsi" w:hAnsiTheme="majorHAnsi"/>
        </w:rPr>
      </w:pPr>
      <w:r>
        <w:rPr>
          <w:rFonts w:asciiTheme="majorHAnsi" w:hAnsiTheme="majorHAnsi"/>
        </w:rPr>
        <w:t>Professor</w:t>
      </w:r>
      <w:r w:rsidRPr="53FD7BE5" w:rsidR="00C25265">
        <w:rPr>
          <w:rFonts w:asciiTheme="majorHAnsi" w:hAnsiTheme="majorHAnsi"/>
        </w:rPr>
        <w:t xml:space="preserve"> De</w:t>
      </w:r>
      <w:r w:rsidRPr="53FD7BE5" w:rsidR="03B6F264">
        <w:rPr>
          <w:rFonts w:asciiTheme="majorHAnsi" w:hAnsiTheme="majorHAnsi"/>
        </w:rPr>
        <w:t>z</w:t>
      </w:r>
      <w:r w:rsidRPr="53FD7BE5" w:rsidR="00C25265">
        <w:rPr>
          <w:rFonts w:asciiTheme="majorHAnsi" w:hAnsiTheme="majorHAnsi"/>
        </w:rPr>
        <w:t xml:space="preserve"> Kyte</w:t>
      </w:r>
      <w:r w:rsidRPr="53FD7BE5" w:rsidR="3B8C7D07">
        <w:rPr>
          <w:rFonts w:asciiTheme="majorHAnsi" w:hAnsiTheme="majorHAnsi"/>
        </w:rPr>
        <w:t>, PhD.</w:t>
      </w:r>
      <w:r w:rsidRPr="53FD7BE5" w:rsidR="00C2526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Professor of</w:t>
      </w:r>
      <w:r w:rsidRPr="53FD7BE5" w:rsidR="00C25265">
        <w:rPr>
          <w:rFonts w:asciiTheme="majorHAnsi" w:hAnsiTheme="majorHAnsi"/>
        </w:rPr>
        <w:t xml:space="preserve"> Physiotherapy, </w:t>
      </w:r>
      <w:r w:rsidR="00B06099">
        <w:rPr>
          <w:rFonts w:asciiTheme="majorHAnsi" w:hAnsiTheme="majorHAnsi"/>
        </w:rPr>
        <w:t>L</w:t>
      </w:r>
      <w:r w:rsidRPr="53FD7BE5" w:rsidR="0DE12CB5">
        <w:rPr>
          <w:rFonts w:asciiTheme="majorHAnsi" w:hAnsiTheme="majorHAnsi"/>
        </w:rPr>
        <w:t>iving with Long-term Conditions Research Group Lead</w:t>
      </w:r>
      <w:r w:rsidR="00DB393A">
        <w:rPr>
          <w:rFonts w:asciiTheme="majorHAnsi" w:hAnsiTheme="majorHAnsi"/>
        </w:rPr>
        <w:t>, University of Worcester</w:t>
      </w:r>
      <w:r w:rsidRPr="53FD7BE5" w:rsidR="0DE12CB5">
        <w:rPr>
          <w:rFonts w:asciiTheme="majorHAnsi" w:hAnsiTheme="majorHAnsi"/>
        </w:rPr>
        <w:t>.</w:t>
      </w:r>
    </w:p>
    <w:p w:rsidRPr="008A2964" w:rsidR="00397225" w:rsidP="6BC3A9C4" w:rsidRDefault="00397225" w14:paraId="2A21D32A" w14:textId="51803384">
      <w:pPr>
        <w:jc w:val="center"/>
        <w:rPr>
          <w:rFonts w:asciiTheme="majorHAnsi" w:hAnsiTheme="majorHAnsi"/>
          <w:b/>
          <w:bCs/>
        </w:rPr>
      </w:pPr>
    </w:p>
    <w:p w:rsidRPr="008A2964" w:rsidR="00397225" w:rsidP="6BC3A9C4" w:rsidRDefault="00397225" w14:paraId="4FCF742A" w14:textId="5C2F1E55">
      <w:pPr>
        <w:jc w:val="center"/>
        <w:rPr>
          <w:rFonts w:asciiTheme="majorHAnsi" w:hAnsiTheme="majorHAnsi"/>
          <w:b/>
          <w:bCs/>
        </w:rPr>
      </w:pPr>
    </w:p>
    <w:p w:rsidRPr="008A2964" w:rsidR="00397225" w:rsidP="6BC3A9C4" w:rsidRDefault="00397225" w14:paraId="3387F804" w14:textId="71DF1EBE">
      <w:pPr>
        <w:jc w:val="center"/>
        <w:rPr>
          <w:rFonts w:asciiTheme="majorHAnsi" w:hAnsiTheme="majorHAnsi"/>
          <w:b/>
          <w:bCs/>
        </w:rPr>
      </w:pPr>
    </w:p>
    <w:p w:rsidRPr="008A2964" w:rsidR="00397225" w:rsidP="6BC3A9C4" w:rsidRDefault="00397225" w14:paraId="064AF9F9" w14:textId="3A557955">
      <w:pPr>
        <w:jc w:val="center"/>
        <w:rPr>
          <w:rFonts w:asciiTheme="majorHAnsi" w:hAnsiTheme="majorHAnsi"/>
          <w:b/>
          <w:bCs/>
        </w:rPr>
      </w:pPr>
    </w:p>
    <w:p w:rsidRPr="008A2964" w:rsidR="00397225" w:rsidP="6BC3A9C4" w:rsidRDefault="00397225" w14:paraId="762F3981" w14:textId="0CBD668E">
      <w:pPr>
        <w:jc w:val="center"/>
        <w:rPr>
          <w:rFonts w:asciiTheme="majorHAnsi" w:hAnsiTheme="majorHAnsi"/>
          <w:b/>
          <w:bCs/>
        </w:rPr>
      </w:pPr>
    </w:p>
    <w:p w:rsidRPr="008A2964" w:rsidR="00397225" w:rsidP="6BC3A9C4" w:rsidRDefault="00397225" w14:paraId="3C6F8D4D" w14:textId="38C26385">
      <w:pPr>
        <w:jc w:val="center"/>
        <w:rPr>
          <w:rFonts w:asciiTheme="majorHAnsi" w:hAnsiTheme="majorHAnsi"/>
          <w:b/>
          <w:bCs/>
        </w:rPr>
      </w:pPr>
    </w:p>
    <w:p w:rsidR="00DB393A" w:rsidP="6BC3A9C4" w:rsidRDefault="00DB393A" w14:paraId="1EE36981" w14:textId="77777777">
      <w:pPr>
        <w:jc w:val="center"/>
        <w:rPr>
          <w:rFonts w:asciiTheme="majorHAnsi" w:hAnsiTheme="majorHAnsi"/>
          <w:b/>
          <w:bCs/>
        </w:rPr>
      </w:pPr>
    </w:p>
    <w:p w:rsidRPr="008A2964" w:rsidR="00397225" w:rsidP="6BC3A9C4" w:rsidRDefault="00053A45" w14:paraId="16A6B7A0" w14:textId="6C088BAD">
      <w:pPr>
        <w:jc w:val="center"/>
        <w:rPr>
          <w:rFonts w:asciiTheme="majorHAnsi" w:hAnsiTheme="majorHAnsi"/>
          <w:b/>
          <w:bCs/>
        </w:rPr>
      </w:pPr>
      <w:r w:rsidRPr="6BC3A9C4">
        <w:rPr>
          <w:rFonts w:asciiTheme="majorHAnsi" w:hAnsiTheme="majorHAnsi"/>
          <w:b/>
          <w:bCs/>
        </w:rPr>
        <w:lastRenderedPageBreak/>
        <w:t>References</w:t>
      </w:r>
    </w:p>
    <w:p w:rsidRPr="008A2964" w:rsidR="00D64808" w:rsidRDefault="00D64808" w14:paraId="52833577" w14:textId="0EA6FFE2">
      <w:pPr>
        <w:rPr>
          <w:rFonts w:asciiTheme="majorHAnsi" w:hAnsiTheme="majorHAnsi"/>
        </w:rPr>
      </w:pPr>
    </w:p>
    <w:p w:rsidRPr="008A2964" w:rsidR="00D64808" w:rsidP="00D64808" w:rsidRDefault="00D64808" w14:paraId="2925D89B" w14:textId="0BC7F5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6BC3A9C4">
        <w:rPr>
          <w:rFonts w:asciiTheme="majorHAnsi" w:hAnsiTheme="majorHAnsi"/>
        </w:rPr>
        <w:t>Biederwolf</w:t>
      </w:r>
      <w:proofErr w:type="spellEnd"/>
      <w:r w:rsidRPr="6BC3A9C4">
        <w:rPr>
          <w:rFonts w:asciiTheme="majorHAnsi" w:hAnsiTheme="majorHAnsi"/>
        </w:rPr>
        <w:t xml:space="preserve"> NE. A proposed evidence-based shoulder special testing examination algorithm: clinical utility based on a systematic review of the literature. International Journal of Sports Physical Therapy. 2013 Aug;8(4):427.</w:t>
      </w:r>
    </w:p>
    <w:p w:rsidR="50AE9289" w:rsidP="6BC3A9C4" w:rsidRDefault="50AE9289" w14:paraId="6A9E7AB3" w14:textId="05C98E4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6BC3A9C4">
        <w:rPr>
          <w:rFonts w:cs="Segoe UI" w:asciiTheme="majorHAnsi" w:hAnsiTheme="majorHAnsi"/>
          <w:color w:val="212121"/>
        </w:rPr>
        <w:t xml:space="preserve">Lange T, Matthijs O, Jain NB, Schmitt J, </w:t>
      </w:r>
      <w:proofErr w:type="spellStart"/>
      <w:r w:rsidRPr="6BC3A9C4">
        <w:rPr>
          <w:rFonts w:cs="Segoe UI" w:asciiTheme="majorHAnsi" w:hAnsiTheme="majorHAnsi"/>
          <w:color w:val="212121"/>
        </w:rPr>
        <w:t>Lützner</w:t>
      </w:r>
      <w:proofErr w:type="spellEnd"/>
      <w:r w:rsidRPr="6BC3A9C4">
        <w:rPr>
          <w:rFonts w:cs="Segoe UI" w:asciiTheme="majorHAnsi" w:hAnsiTheme="majorHAnsi"/>
          <w:color w:val="212121"/>
        </w:rPr>
        <w:t xml:space="preserve"> J, </w:t>
      </w:r>
      <w:proofErr w:type="spellStart"/>
      <w:r w:rsidRPr="6BC3A9C4">
        <w:rPr>
          <w:rFonts w:cs="Segoe UI" w:asciiTheme="majorHAnsi" w:hAnsiTheme="majorHAnsi"/>
          <w:color w:val="212121"/>
        </w:rPr>
        <w:t>Kopkow</w:t>
      </w:r>
      <w:proofErr w:type="spellEnd"/>
      <w:r w:rsidRPr="6BC3A9C4">
        <w:rPr>
          <w:rFonts w:cs="Segoe UI" w:asciiTheme="majorHAnsi" w:hAnsiTheme="majorHAnsi"/>
          <w:color w:val="212121"/>
        </w:rPr>
        <w:t xml:space="preserve"> C. Reliability of specific physical examination tests for the diagnosis of shoulder pathologies: a systematic review and meta-analysis. Br J Sports Med. 2017 Mar;51(6):511-518. </w:t>
      </w:r>
      <w:proofErr w:type="spellStart"/>
      <w:r w:rsidRPr="6BC3A9C4">
        <w:rPr>
          <w:rFonts w:cs="Segoe UI" w:asciiTheme="majorHAnsi" w:hAnsiTheme="majorHAnsi"/>
          <w:color w:val="212121"/>
        </w:rPr>
        <w:t>doi</w:t>
      </w:r>
      <w:proofErr w:type="spellEnd"/>
      <w:r w:rsidRPr="6BC3A9C4">
        <w:rPr>
          <w:rFonts w:cs="Segoe UI" w:asciiTheme="majorHAnsi" w:hAnsiTheme="majorHAnsi"/>
          <w:color w:val="212121"/>
        </w:rPr>
        <w:t xml:space="preserve">: 10.1136/bjsports-2016-096558. </w:t>
      </w:r>
      <w:proofErr w:type="spellStart"/>
      <w:r w:rsidRPr="6BC3A9C4">
        <w:rPr>
          <w:rFonts w:cs="Segoe UI" w:asciiTheme="majorHAnsi" w:hAnsiTheme="majorHAnsi"/>
          <w:color w:val="212121"/>
        </w:rPr>
        <w:t>Epub</w:t>
      </w:r>
      <w:proofErr w:type="spellEnd"/>
      <w:r w:rsidRPr="6BC3A9C4">
        <w:rPr>
          <w:rFonts w:cs="Segoe UI" w:asciiTheme="majorHAnsi" w:hAnsiTheme="majorHAnsi"/>
          <w:color w:val="212121"/>
        </w:rPr>
        <w:t xml:space="preserve"> 2016 Dec 19. PMID: 27993843.</w:t>
      </w:r>
    </w:p>
    <w:p w:rsidR="50AE9289" w:rsidP="6BC3A9C4" w:rsidRDefault="50AE9289" w14:paraId="4DE33D4E" w14:textId="43C13D2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6BC3A9C4">
        <w:rPr>
          <w:rFonts w:asciiTheme="majorHAnsi" w:hAnsiTheme="majorHAnsi"/>
          <w:color w:val="020621"/>
        </w:rPr>
        <w:t xml:space="preserve">Magee, D. Shoulder. Chapter 5 In: </w:t>
      </w:r>
      <w:proofErr w:type="spellStart"/>
      <w:r w:rsidRPr="6BC3A9C4">
        <w:rPr>
          <w:rFonts w:asciiTheme="majorHAnsi" w:hAnsiTheme="majorHAnsi"/>
          <w:color w:val="020621"/>
        </w:rPr>
        <w:t>Orthopedic</w:t>
      </w:r>
      <w:proofErr w:type="spellEnd"/>
      <w:r w:rsidRPr="6BC3A9C4">
        <w:rPr>
          <w:rFonts w:asciiTheme="majorHAnsi" w:hAnsiTheme="majorHAnsi"/>
          <w:color w:val="020621"/>
        </w:rPr>
        <w:t xml:space="preserve"> Physical Assessment. Elsevier, 2014</w:t>
      </w:r>
    </w:p>
    <w:p w:rsidRPr="008A2964" w:rsidR="00D64808" w:rsidP="00D64808" w:rsidRDefault="00D64808" w14:paraId="111C2D94" w14:textId="44D1BB8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6BC3A9C4">
        <w:rPr>
          <w:rFonts w:asciiTheme="majorHAnsi" w:hAnsiTheme="majorHAnsi"/>
        </w:rPr>
        <w:t>Salamh</w:t>
      </w:r>
      <w:proofErr w:type="spellEnd"/>
      <w:r w:rsidRPr="6BC3A9C4">
        <w:rPr>
          <w:rFonts w:asciiTheme="majorHAnsi" w:hAnsiTheme="majorHAnsi"/>
        </w:rPr>
        <w:t xml:space="preserve"> P, Lewis J. It Is Time to Put Special Tests for Rotator Cuff-Related Shoulder Pain out to Pasture. J </w:t>
      </w:r>
      <w:proofErr w:type="spellStart"/>
      <w:r w:rsidRPr="6BC3A9C4">
        <w:rPr>
          <w:rFonts w:asciiTheme="majorHAnsi" w:hAnsiTheme="majorHAnsi"/>
        </w:rPr>
        <w:t>Orthop</w:t>
      </w:r>
      <w:proofErr w:type="spellEnd"/>
      <w:r w:rsidRPr="6BC3A9C4">
        <w:rPr>
          <w:rFonts w:asciiTheme="majorHAnsi" w:hAnsiTheme="majorHAnsi"/>
        </w:rPr>
        <w:t xml:space="preserve"> Sports Phys </w:t>
      </w:r>
      <w:proofErr w:type="spellStart"/>
      <w:r w:rsidRPr="6BC3A9C4">
        <w:rPr>
          <w:rFonts w:asciiTheme="majorHAnsi" w:hAnsiTheme="majorHAnsi"/>
        </w:rPr>
        <w:t>Ther</w:t>
      </w:r>
      <w:proofErr w:type="spellEnd"/>
      <w:r w:rsidRPr="6BC3A9C4">
        <w:rPr>
          <w:rFonts w:asciiTheme="majorHAnsi" w:hAnsiTheme="majorHAnsi"/>
        </w:rPr>
        <w:t xml:space="preserve">. 2020 May;50(5):222-225. </w:t>
      </w:r>
      <w:proofErr w:type="spellStart"/>
      <w:r w:rsidRPr="6BC3A9C4">
        <w:rPr>
          <w:rFonts w:asciiTheme="majorHAnsi" w:hAnsiTheme="majorHAnsi"/>
        </w:rPr>
        <w:t>doi</w:t>
      </w:r>
      <w:proofErr w:type="spellEnd"/>
      <w:r w:rsidRPr="6BC3A9C4">
        <w:rPr>
          <w:rFonts w:asciiTheme="majorHAnsi" w:hAnsiTheme="majorHAnsi"/>
        </w:rPr>
        <w:t xml:space="preserve">: 10.2519/jospt.2020.0606. </w:t>
      </w:r>
      <w:proofErr w:type="spellStart"/>
      <w:r w:rsidRPr="6BC3A9C4">
        <w:rPr>
          <w:rFonts w:asciiTheme="majorHAnsi" w:hAnsiTheme="majorHAnsi"/>
        </w:rPr>
        <w:t>Epub</w:t>
      </w:r>
      <w:proofErr w:type="spellEnd"/>
      <w:r w:rsidRPr="6BC3A9C4">
        <w:rPr>
          <w:rFonts w:asciiTheme="majorHAnsi" w:hAnsiTheme="majorHAnsi"/>
        </w:rPr>
        <w:t xml:space="preserve"> 2020 Apr 9. PMID: 32272031.</w:t>
      </w:r>
    </w:p>
    <w:p w:rsidRPr="008A2964" w:rsidR="006C5DDF" w:rsidP="00D64808" w:rsidRDefault="006C5DDF" w14:paraId="2AF57E2C" w14:textId="455459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6BC3A9C4">
        <w:rPr>
          <w:rFonts w:asciiTheme="majorHAnsi" w:hAnsiTheme="majorHAnsi"/>
        </w:rPr>
        <w:t>Ujsasi</w:t>
      </w:r>
      <w:proofErr w:type="spellEnd"/>
      <w:r w:rsidRPr="6BC3A9C4">
        <w:rPr>
          <w:rFonts w:asciiTheme="majorHAnsi" w:hAnsiTheme="majorHAnsi"/>
        </w:rPr>
        <w:t xml:space="preserve"> D, </w:t>
      </w:r>
      <w:proofErr w:type="spellStart"/>
      <w:r w:rsidRPr="6BC3A9C4">
        <w:rPr>
          <w:rFonts w:asciiTheme="majorHAnsi" w:hAnsiTheme="majorHAnsi"/>
        </w:rPr>
        <w:t>Filipović</w:t>
      </w:r>
      <w:proofErr w:type="spellEnd"/>
      <w:r w:rsidRPr="6BC3A9C4">
        <w:rPr>
          <w:rFonts w:asciiTheme="majorHAnsi" w:hAnsiTheme="majorHAnsi"/>
        </w:rPr>
        <w:t xml:space="preserve"> K, </w:t>
      </w:r>
      <w:proofErr w:type="spellStart"/>
      <w:r w:rsidRPr="6BC3A9C4">
        <w:rPr>
          <w:rFonts w:asciiTheme="majorHAnsi" w:hAnsiTheme="majorHAnsi"/>
        </w:rPr>
        <w:t>Zvekić-Svorcan</w:t>
      </w:r>
      <w:proofErr w:type="spellEnd"/>
      <w:r w:rsidRPr="6BC3A9C4">
        <w:rPr>
          <w:rFonts w:asciiTheme="majorHAnsi" w:hAnsiTheme="majorHAnsi"/>
        </w:rPr>
        <w:t xml:space="preserve"> J, </w:t>
      </w:r>
      <w:proofErr w:type="spellStart"/>
      <w:r w:rsidRPr="6BC3A9C4">
        <w:rPr>
          <w:rFonts w:asciiTheme="majorHAnsi" w:hAnsiTheme="majorHAnsi"/>
        </w:rPr>
        <w:t>Nemet</w:t>
      </w:r>
      <w:proofErr w:type="spellEnd"/>
      <w:r w:rsidRPr="6BC3A9C4">
        <w:rPr>
          <w:rFonts w:asciiTheme="majorHAnsi" w:hAnsiTheme="majorHAnsi"/>
        </w:rPr>
        <w:t xml:space="preserve"> M, </w:t>
      </w:r>
      <w:proofErr w:type="spellStart"/>
      <w:r w:rsidRPr="6BC3A9C4">
        <w:rPr>
          <w:rFonts w:asciiTheme="majorHAnsi" w:hAnsiTheme="majorHAnsi"/>
        </w:rPr>
        <w:t>Đuričin</w:t>
      </w:r>
      <w:proofErr w:type="spellEnd"/>
      <w:r w:rsidRPr="6BC3A9C4">
        <w:rPr>
          <w:rFonts w:asciiTheme="majorHAnsi" w:hAnsiTheme="majorHAnsi"/>
        </w:rPr>
        <w:t xml:space="preserve"> A, </w:t>
      </w:r>
      <w:proofErr w:type="spellStart"/>
      <w:r w:rsidRPr="6BC3A9C4">
        <w:rPr>
          <w:rFonts w:asciiTheme="majorHAnsi" w:hAnsiTheme="majorHAnsi"/>
        </w:rPr>
        <w:t>Jokšić-Mazinjanin</w:t>
      </w:r>
      <w:proofErr w:type="spellEnd"/>
      <w:r w:rsidRPr="6BC3A9C4">
        <w:rPr>
          <w:rFonts w:asciiTheme="majorHAnsi" w:hAnsiTheme="majorHAnsi"/>
        </w:rPr>
        <w:t xml:space="preserve"> R, Pavlović S, Jovanović S, </w:t>
      </w:r>
      <w:proofErr w:type="spellStart"/>
      <w:r w:rsidRPr="6BC3A9C4">
        <w:rPr>
          <w:rFonts w:asciiTheme="majorHAnsi" w:hAnsiTheme="majorHAnsi"/>
        </w:rPr>
        <w:t>Popović</w:t>
      </w:r>
      <w:proofErr w:type="spellEnd"/>
      <w:r w:rsidRPr="6BC3A9C4">
        <w:rPr>
          <w:rFonts w:asciiTheme="majorHAnsi" w:hAnsiTheme="majorHAnsi"/>
        </w:rPr>
        <w:t xml:space="preserve"> B, </w:t>
      </w:r>
      <w:proofErr w:type="spellStart"/>
      <w:r w:rsidRPr="6BC3A9C4">
        <w:rPr>
          <w:rFonts w:asciiTheme="majorHAnsi" w:hAnsiTheme="majorHAnsi"/>
        </w:rPr>
        <w:t>Štajer</w:t>
      </w:r>
      <w:proofErr w:type="spellEnd"/>
      <w:r w:rsidRPr="6BC3A9C4">
        <w:rPr>
          <w:rFonts w:asciiTheme="majorHAnsi" w:hAnsiTheme="majorHAnsi"/>
        </w:rPr>
        <w:t xml:space="preserve"> V, </w:t>
      </w:r>
      <w:proofErr w:type="spellStart"/>
      <w:r w:rsidRPr="6BC3A9C4">
        <w:rPr>
          <w:rFonts w:asciiTheme="majorHAnsi" w:hAnsiTheme="majorHAnsi"/>
        </w:rPr>
        <w:t>Radanović</w:t>
      </w:r>
      <w:proofErr w:type="spellEnd"/>
      <w:r w:rsidRPr="6BC3A9C4">
        <w:rPr>
          <w:rFonts w:asciiTheme="majorHAnsi" w:hAnsiTheme="majorHAnsi"/>
        </w:rPr>
        <w:t xml:space="preserve"> D, </w:t>
      </w:r>
      <w:proofErr w:type="spellStart"/>
      <w:r w:rsidRPr="6BC3A9C4">
        <w:rPr>
          <w:rFonts w:asciiTheme="majorHAnsi" w:hAnsiTheme="majorHAnsi"/>
        </w:rPr>
        <w:t>Marinković</w:t>
      </w:r>
      <w:proofErr w:type="spellEnd"/>
      <w:r w:rsidRPr="6BC3A9C4">
        <w:rPr>
          <w:rFonts w:asciiTheme="majorHAnsi" w:hAnsiTheme="majorHAnsi"/>
        </w:rPr>
        <w:t xml:space="preserve"> D, </w:t>
      </w:r>
      <w:proofErr w:type="spellStart"/>
      <w:r w:rsidRPr="6BC3A9C4">
        <w:rPr>
          <w:rFonts w:asciiTheme="majorHAnsi" w:hAnsiTheme="majorHAnsi"/>
        </w:rPr>
        <w:t>Cvetković</w:t>
      </w:r>
      <w:proofErr w:type="spellEnd"/>
      <w:r w:rsidRPr="6BC3A9C4">
        <w:rPr>
          <w:rFonts w:asciiTheme="majorHAnsi" w:hAnsiTheme="majorHAnsi"/>
        </w:rPr>
        <w:t xml:space="preserve"> M. The Applicability of Provocative Functional Tests in the Diagnosis of Rotator Cuff Muscle Injuries of the Best University Athletes. Biomed Res Int. 2022 Oct </w:t>
      </w:r>
      <w:proofErr w:type="gramStart"/>
      <w:r w:rsidRPr="6BC3A9C4">
        <w:rPr>
          <w:rFonts w:asciiTheme="majorHAnsi" w:hAnsiTheme="majorHAnsi"/>
        </w:rPr>
        <w:t>13;2022:7728277</w:t>
      </w:r>
      <w:proofErr w:type="gramEnd"/>
      <w:r w:rsidRPr="6BC3A9C4">
        <w:rPr>
          <w:rFonts w:asciiTheme="majorHAnsi" w:hAnsiTheme="majorHAnsi"/>
        </w:rPr>
        <w:t xml:space="preserve">. </w:t>
      </w:r>
      <w:proofErr w:type="spellStart"/>
      <w:r w:rsidRPr="6BC3A9C4">
        <w:rPr>
          <w:rFonts w:asciiTheme="majorHAnsi" w:hAnsiTheme="majorHAnsi"/>
        </w:rPr>
        <w:t>doi</w:t>
      </w:r>
      <w:proofErr w:type="spellEnd"/>
      <w:r w:rsidRPr="6BC3A9C4">
        <w:rPr>
          <w:rFonts w:asciiTheme="majorHAnsi" w:hAnsiTheme="majorHAnsi"/>
        </w:rPr>
        <w:t>: 10.1155/2022/7728277. PMID: 36277881; PMCID: PMC9584688.</w:t>
      </w:r>
    </w:p>
    <w:sectPr w:rsidRPr="008A2964" w:rsidR="006C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001"/>
    <w:multiLevelType w:val="hybridMultilevel"/>
    <w:tmpl w:val="E362B07E"/>
    <w:lvl w:ilvl="0" w:tplc="3EF246C2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color w:val="02062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45"/>
    <w:rsid w:val="00053A45"/>
    <w:rsid w:val="000B0BD9"/>
    <w:rsid w:val="001374BA"/>
    <w:rsid w:val="00216766"/>
    <w:rsid w:val="00235D8A"/>
    <w:rsid w:val="00272BAE"/>
    <w:rsid w:val="00397225"/>
    <w:rsid w:val="00434BA8"/>
    <w:rsid w:val="0052379E"/>
    <w:rsid w:val="006352C8"/>
    <w:rsid w:val="006C5DDF"/>
    <w:rsid w:val="00767B1D"/>
    <w:rsid w:val="008A2964"/>
    <w:rsid w:val="008B0E1B"/>
    <w:rsid w:val="008E0CAD"/>
    <w:rsid w:val="00934C38"/>
    <w:rsid w:val="009358B0"/>
    <w:rsid w:val="00981199"/>
    <w:rsid w:val="00B06099"/>
    <w:rsid w:val="00BF7BEB"/>
    <w:rsid w:val="00C1500C"/>
    <w:rsid w:val="00C20028"/>
    <w:rsid w:val="00C25265"/>
    <w:rsid w:val="00D0351C"/>
    <w:rsid w:val="00D64808"/>
    <w:rsid w:val="00DB393A"/>
    <w:rsid w:val="00DC1569"/>
    <w:rsid w:val="00E977DD"/>
    <w:rsid w:val="00EB7094"/>
    <w:rsid w:val="00EE70CE"/>
    <w:rsid w:val="02042A74"/>
    <w:rsid w:val="03B6F264"/>
    <w:rsid w:val="08D12E97"/>
    <w:rsid w:val="0A8690FA"/>
    <w:rsid w:val="0DE12CB5"/>
    <w:rsid w:val="1079AF8E"/>
    <w:rsid w:val="145F4501"/>
    <w:rsid w:val="1A09E490"/>
    <w:rsid w:val="1C5C679A"/>
    <w:rsid w:val="1F764FCA"/>
    <w:rsid w:val="202BD52B"/>
    <w:rsid w:val="21F52615"/>
    <w:rsid w:val="2390F676"/>
    <w:rsid w:val="2418CA31"/>
    <w:rsid w:val="27C18496"/>
    <w:rsid w:val="284B3F3C"/>
    <w:rsid w:val="28D312F7"/>
    <w:rsid w:val="29E57A5C"/>
    <w:rsid w:val="2A880BB5"/>
    <w:rsid w:val="2E6E7751"/>
    <w:rsid w:val="3124ACEE"/>
    <w:rsid w:val="31A1AEB2"/>
    <w:rsid w:val="3279F53D"/>
    <w:rsid w:val="3450DB93"/>
    <w:rsid w:val="36337D7C"/>
    <w:rsid w:val="37071130"/>
    <w:rsid w:val="378B4352"/>
    <w:rsid w:val="37B95598"/>
    <w:rsid w:val="3B8C7D07"/>
    <w:rsid w:val="3E4A0D1D"/>
    <w:rsid w:val="40616679"/>
    <w:rsid w:val="4218522E"/>
    <w:rsid w:val="454FF2F0"/>
    <w:rsid w:val="467C3A7B"/>
    <w:rsid w:val="46EBC351"/>
    <w:rsid w:val="49080067"/>
    <w:rsid w:val="4E3883C9"/>
    <w:rsid w:val="4E46A86C"/>
    <w:rsid w:val="50AE9289"/>
    <w:rsid w:val="513CF998"/>
    <w:rsid w:val="53FD7BE5"/>
    <w:rsid w:val="5524954E"/>
    <w:rsid w:val="57C2D7B1"/>
    <w:rsid w:val="590E1BC2"/>
    <w:rsid w:val="59785212"/>
    <w:rsid w:val="5A84F208"/>
    <w:rsid w:val="5B93D6D2"/>
    <w:rsid w:val="5BE15DCB"/>
    <w:rsid w:val="5C263DBD"/>
    <w:rsid w:val="5C4164E7"/>
    <w:rsid w:val="5CAFF2D4"/>
    <w:rsid w:val="5EB24F37"/>
    <w:rsid w:val="5ECB7794"/>
    <w:rsid w:val="5F8AB3F7"/>
    <w:rsid w:val="6164DEC5"/>
    <w:rsid w:val="643CA835"/>
    <w:rsid w:val="653AB918"/>
    <w:rsid w:val="663890B0"/>
    <w:rsid w:val="687259DA"/>
    <w:rsid w:val="699637D5"/>
    <w:rsid w:val="6B994691"/>
    <w:rsid w:val="6BC3A9C4"/>
    <w:rsid w:val="6D135C82"/>
    <w:rsid w:val="6D97A8C7"/>
    <w:rsid w:val="6DC6FB3E"/>
    <w:rsid w:val="71C08C8E"/>
    <w:rsid w:val="7212F432"/>
    <w:rsid w:val="727FC7BC"/>
    <w:rsid w:val="72F3D6B6"/>
    <w:rsid w:val="74DD4C1A"/>
    <w:rsid w:val="7504BFCE"/>
    <w:rsid w:val="7535FD59"/>
    <w:rsid w:val="7B754B2C"/>
    <w:rsid w:val="7B9C93BD"/>
    <w:rsid w:val="7CEEF24E"/>
    <w:rsid w:val="7FD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E3D8"/>
  <w15:chartTrackingRefBased/>
  <w15:docId w15:val="{D9A32348-C744-4890-A7C2-C2DFBD08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808"/>
    <w:pPr>
      <w:ind w:left="720"/>
      <w:contextualSpacing/>
    </w:pPr>
  </w:style>
  <w:style w:type="paragraph" w:styleId="Revision">
    <w:name w:val="Revision"/>
    <w:hidden/>
    <w:uiPriority w:val="99"/>
    <w:semiHidden/>
    <w:rsid w:val="00BF7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a08b8-ff7c-44cc-9108-84ff621fd704">
      <Terms xmlns="http://schemas.microsoft.com/office/infopath/2007/PartnerControls"/>
    </lcf76f155ced4ddcb4097134ff3c332f>
    <TaxCatchAll xmlns="b9b9c57e-afa3-4b8f-9130-c7e61893a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0DB886EA05B4FB89E2BC6F7CAFC09" ma:contentTypeVersion="13" ma:contentTypeDescription="Create a new document." ma:contentTypeScope="" ma:versionID="e4dfb04dae08f88aaeb56b7652f45265">
  <xsd:schema xmlns:xsd="http://www.w3.org/2001/XMLSchema" xmlns:xs="http://www.w3.org/2001/XMLSchema" xmlns:p="http://schemas.microsoft.com/office/2006/metadata/properties" xmlns:ns2="686a08b8-ff7c-44cc-9108-84ff621fd704" xmlns:ns3="b9b9c57e-afa3-4b8f-9130-c7e61893aebf" targetNamespace="http://schemas.microsoft.com/office/2006/metadata/properties" ma:root="true" ma:fieldsID="183742fdd682d7a3819bd1e7b1f7c1ea" ns2:_="" ns3:_="">
    <xsd:import namespace="686a08b8-ff7c-44cc-9108-84ff621fd704"/>
    <xsd:import namespace="b9b9c57e-afa3-4b8f-9130-c7e61893a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08b8-ff7c-44cc-9108-84ff621f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c57e-afa3-4b8f-9130-c7e61893a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5e20f3-cbc6-41f4-9818-9bf3af889ffa}" ma:internalName="TaxCatchAll" ma:showField="CatchAllData" ma:web="b9b9c57e-afa3-4b8f-9130-c7e61893a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BF070-9E02-4E90-B354-948E01FFAE25}">
  <ds:schemaRefs>
    <ds:schemaRef ds:uri="http://schemas.microsoft.com/office/2006/metadata/properties"/>
    <ds:schemaRef ds:uri="http://schemas.microsoft.com/office/infopath/2007/PartnerControls"/>
    <ds:schemaRef ds:uri="686a08b8-ff7c-44cc-9108-84ff621fd704"/>
    <ds:schemaRef ds:uri="b9b9c57e-afa3-4b8f-9130-c7e61893aebf"/>
  </ds:schemaRefs>
</ds:datastoreItem>
</file>

<file path=customXml/itemProps2.xml><?xml version="1.0" encoding="utf-8"?>
<ds:datastoreItem xmlns:ds="http://schemas.openxmlformats.org/officeDocument/2006/customXml" ds:itemID="{B7F27EC1-44D6-44DC-9415-6A1810075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BCB4C-FC3F-4F1E-BDE5-26F13824F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3044</Characters>
  <Application>Microsoft Office Word</Application>
  <DocSecurity>0</DocSecurity>
  <Lines>25</Lines>
  <Paragraphs>7</Paragraphs>
  <ScaleCrop>false</ScaleCrop>
  <Company>University of Worcester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LWLTC - Clinical Significance and Diagnostic Accuracy of Special tests in Rotator Cuff Related Shoulder Pain</dc:title>
  <dc:subject>
  </dc:subject>
  <dc:creator>Konstantinos Papadopoulos</dc:creator>
  <cp:keywords>
  </cp:keywords>
  <dc:description>
  </dc:description>
  <cp:lastModifiedBy>Derek Kyte</cp:lastModifiedBy>
  <cp:revision>21</cp:revision>
  <dcterms:created xsi:type="dcterms:W3CDTF">2023-04-05T21:20:00Z</dcterms:created>
  <dcterms:modified xsi:type="dcterms:W3CDTF">2023-11-17T11:22:08Z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0x01010079D0DB886EA05B4FB89E2BC6F7CAFC09</vt:lpwstr>
  </property>
  <property fmtid="{D5CDD505-2E9C-101B-9397-08002B2CF9AE}" pid="3" name="MediaServiceImageTags">
    <vt:lpwstr/>
  </property>
</Properties>
</file>