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30"/>
        <w:gridCol w:w="2028"/>
        <w:gridCol w:w="2028"/>
        <w:gridCol w:w="2028"/>
        <w:gridCol w:w="2028"/>
        <w:gridCol w:w="2106"/>
      </w:tblGrid>
      <w:tr w:rsidR="006279AC" w:rsidTr="00365793" w14:paraId="111B1301" w14:textId="6A70AF88">
        <w:trPr>
          <w:trHeight w:val="360"/>
        </w:trPr>
        <w:tc>
          <w:tcPr>
            <w:tcW w:w="5000" w:type="pct"/>
            <w:gridSpan w:val="6"/>
          </w:tcPr>
          <w:p w:rsidRPr="006279AC" w:rsidR="006279AC" w:rsidP="008F5609" w:rsidRDefault="006279AC" w14:paraId="000AF789" w14:textId="55FF922B">
            <w:pPr>
              <w:spacing w:after="0" w:line="240" w:lineRule="auto"/>
              <w:rPr>
                <w:b/>
                <w:bCs/>
                <w:sz w:val="28"/>
                <w:szCs w:val="28"/>
              </w:rPr>
            </w:pPr>
            <w:r w:rsidRPr="006279AC">
              <w:rPr>
                <w:b/>
                <w:bCs/>
                <w:sz w:val="28"/>
                <w:szCs w:val="28"/>
              </w:rPr>
              <w:t>Worcestershire Meeting Centres Community Support Programme – financial forecast</w:t>
            </w:r>
          </w:p>
        </w:tc>
      </w:tr>
      <w:tr w:rsidR="00365793" w:rsidTr="00365793" w14:paraId="28823B24" w14:textId="3ECE72E1">
        <w:trPr>
          <w:trHeight w:val="390"/>
        </w:trPr>
        <w:tc>
          <w:tcPr>
            <w:tcW w:w="1337" w:type="pct"/>
          </w:tcPr>
          <w:p w:rsidR="00365793" w:rsidP="008F5609" w:rsidRDefault="00365793" w14:paraId="701D20DA" w14:textId="170CEFB0">
            <w:pPr>
              <w:spacing w:after="0"/>
            </w:pPr>
            <w:r w:rsidRPr="006279AC">
              <w:rPr>
                <w:color w:val="FF0000"/>
              </w:rPr>
              <w:t>[Name of Meeting Centre]</w:t>
            </w:r>
          </w:p>
        </w:tc>
        <w:tc>
          <w:tcPr>
            <w:tcW w:w="727" w:type="pct"/>
          </w:tcPr>
          <w:p w:rsidR="00365793" w:rsidP="008F5609" w:rsidRDefault="00365793" w14:paraId="3D9FBECD" w14:textId="77777777">
            <w:pPr>
              <w:spacing w:after="0"/>
              <w:jc w:val="center"/>
              <w:rPr>
                <w:b/>
                <w:bCs/>
              </w:rPr>
            </w:pPr>
            <w:r w:rsidRPr="006279AC">
              <w:rPr>
                <w:b/>
                <w:bCs/>
              </w:rPr>
              <w:t>Year 1</w:t>
            </w:r>
          </w:p>
          <w:p w:rsidRPr="006279AC" w:rsidR="00365793" w:rsidP="008F5609" w:rsidRDefault="00365793" w14:paraId="572866DB" w14:textId="003662BB">
            <w:pPr>
              <w:spacing w:after="0"/>
              <w:jc w:val="center"/>
              <w:rPr>
                <w:b/>
                <w:bCs/>
              </w:rPr>
            </w:pPr>
            <w:r>
              <w:rPr>
                <w:b/>
                <w:bCs/>
              </w:rPr>
              <w:t>Period from/to</w:t>
            </w:r>
          </w:p>
        </w:tc>
        <w:tc>
          <w:tcPr>
            <w:tcW w:w="727" w:type="pct"/>
          </w:tcPr>
          <w:p w:rsidR="00365793" w:rsidP="008F5609" w:rsidRDefault="00365793" w14:paraId="11466282" w14:textId="77777777">
            <w:pPr>
              <w:spacing w:after="0"/>
              <w:jc w:val="center"/>
              <w:rPr>
                <w:b/>
                <w:bCs/>
              </w:rPr>
            </w:pPr>
            <w:r w:rsidRPr="006279AC">
              <w:rPr>
                <w:b/>
                <w:bCs/>
              </w:rPr>
              <w:t>Year 2</w:t>
            </w:r>
          </w:p>
          <w:p w:rsidRPr="006279AC" w:rsidR="00365793" w:rsidP="008F5609" w:rsidRDefault="00365793" w14:paraId="53B7A323" w14:textId="543DC1A8">
            <w:pPr>
              <w:spacing w:after="0"/>
              <w:jc w:val="center"/>
              <w:rPr>
                <w:b/>
                <w:bCs/>
              </w:rPr>
            </w:pPr>
            <w:r>
              <w:rPr>
                <w:b/>
                <w:bCs/>
              </w:rPr>
              <w:t>Period from/to</w:t>
            </w:r>
          </w:p>
        </w:tc>
        <w:tc>
          <w:tcPr>
            <w:tcW w:w="727" w:type="pct"/>
          </w:tcPr>
          <w:p w:rsidR="00365793" w:rsidP="008F5609" w:rsidRDefault="00365793" w14:paraId="5BF5247A" w14:textId="77777777">
            <w:pPr>
              <w:spacing w:after="0"/>
              <w:jc w:val="center"/>
              <w:rPr>
                <w:b/>
                <w:bCs/>
              </w:rPr>
            </w:pPr>
            <w:r w:rsidRPr="006279AC">
              <w:rPr>
                <w:b/>
                <w:bCs/>
              </w:rPr>
              <w:t>Year 3</w:t>
            </w:r>
          </w:p>
          <w:p w:rsidRPr="006279AC" w:rsidR="00365793" w:rsidP="008F5609" w:rsidRDefault="00365793" w14:paraId="7683266A" w14:textId="6685540E">
            <w:pPr>
              <w:spacing w:after="0"/>
              <w:jc w:val="center"/>
              <w:rPr>
                <w:b/>
                <w:bCs/>
              </w:rPr>
            </w:pPr>
            <w:r>
              <w:rPr>
                <w:b/>
                <w:bCs/>
              </w:rPr>
              <w:t>Period from/to</w:t>
            </w:r>
          </w:p>
        </w:tc>
        <w:tc>
          <w:tcPr>
            <w:tcW w:w="727" w:type="pct"/>
          </w:tcPr>
          <w:p w:rsidR="00365793" w:rsidP="008F5609" w:rsidRDefault="00365793" w14:paraId="42BE6271" w14:textId="77777777">
            <w:pPr>
              <w:spacing w:after="0"/>
              <w:jc w:val="center"/>
              <w:rPr>
                <w:b/>
                <w:bCs/>
              </w:rPr>
            </w:pPr>
            <w:r w:rsidRPr="006279AC">
              <w:rPr>
                <w:b/>
                <w:bCs/>
              </w:rPr>
              <w:t>Year 4</w:t>
            </w:r>
          </w:p>
          <w:p w:rsidRPr="006279AC" w:rsidR="00365793" w:rsidP="008F5609" w:rsidRDefault="00365793" w14:paraId="1FC1A415" w14:textId="1CD3534F">
            <w:pPr>
              <w:spacing w:after="0"/>
              <w:jc w:val="center"/>
              <w:rPr>
                <w:b/>
                <w:bCs/>
              </w:rPr>
            </w:pPr>
            <w:r>
              <w:rPr>
                <w:b/>
                <w:bCs/>
              </w:rPr>
              <w:t>Period from/to</w:t>
            </w:r>
          </w:p>
        </w:tc>
        <w:tc>
          <w:tcPr>
            <w:tcW w:w="756" w:type="pct"/>
          </w:tcPr>
          <w:p w:rsidRPr="006279AC" w:rsidR="00365793" w:rsidP="008F5609" w:rsidRDefault="00365793" w14:paraId="1119F669" w14:textId="770FDF07">
            <w:pPr>
              <w:spacing w:after="0"/>
              <w:jc w:val="center"/>
              <w:rPr>
                <w:b/>
                <w:bCs/>
              </w:rPr>
            </w:pPr>
            <w:r w:rsidRPr="006279AC">
              <w:rPr>
                <w:b/>
                <w:bCs/>
              </w:rPr>
              <w:t>TOTAL</w:t>
            </w:r>
          </w:p>
        </w:tc>
      </w:tr>
      <w:tr w:rsidR="00365793" w:rsidTr="00365793" w14:paraId="698F3C5F" w14:textId="5632847A">
        <w:trPr>
          <w:trHeight w:val="280"/>
        </w:trPr>
        <w:tc>
          <w:tcPr>
            <w:tcW w:w="1337" w:type="pct"/>
            <w:shd w:val="clear" w:color="auto" w:fill="A6A6A6" w:themeFill="background1" w:themeFillShade="A6"/>
          </w:tcPr>
          <w:p w:rsidR="00365793" w:rsidP="008F5609" w:rsidRDefault="00365793" w14:paraId="1B3C0B6E" w14:textId="77777777">
            <w:pPr>
              <w:spacing w:after="0"/>
            </w:pPr>
          </w:p>
        </w:tc>
        <w:tc>
          <w:tcPr>
            <w:tcW w:w="727" w:type="pct"/>
            <w:shd w:val="clear" w:color="auto" w:fill="A6A6A6" w:themeFill="background1" w:themeFillShade="A6"/>
          </w:tcPr>
          <w:p w:rsidRPr="006279AC" w:rsidR="00365793" w:rsidP="008F5609" w:rsidRDefault="00365793" w14:paraId="03A52319" w14:textId="5A684225">
            <w:pPr>
              <w:spacing w:after="0"/>
              <w:jc w:val="center"/>
              <w:rPr>
                <w:b/>
                <w:bCs/>
              </w:rPr>
            </w:pPr>
            <w:r w:rsidRPr="006279AC">
              <w:rPr>
                <w:b/>
                <w:bCs/>
              </w:rPr>
              <w:t>Amount (£)</w:t>
            </w:r>
          </w:p>
        </w:tc>
        <w:tc>
          <w:tcPr>
            <w:tcW w:w="727" w:type="pct"/>
            <w:shd w:val="clear" w:color="auto" w:fill="A6A6A6" w:themeFill="background1" w:themeFillShade="A6"/>
          </w:tcPr>
          <w:p w:rsidRPr="006279AC" w:rsidR="00365793" w:rsidP="008F5609" w:rsidRDefault="00365793" w14:paraId="0B83D173" w14:textId="517B8815">
            <w:pPr>
              <w:spacing w:after="0"/>
              <w:jc w:val="center"/>
              <w:rPr>
                <w:b/>
                <w:bCs/>
              </w:rPr>
            </w:pPr>
            <w:r w:rsidRPr="006279AC">
              <w:rPr>
                <w:b/>
                <w:bCs/>
              </w:rPr>
              <w:t>Amount (£)</w:t>
            </w:r>
          </w:p>
        </w:tc>
        <w:tc>
          <w:tcPr>
            <w:tcW w:w="727" w:type="pct"/>
            <w:shd w:val="clear" w:color="auto" w:fill="A6A6A6" w:themeFill="background1" w:themeFillShade="A6"/>
          </w:tcPr>
          <w:p w:rsidRPr="006279AC" w:rsidR="00365793" w:rsidP="008F5609" w:rsidRDefault="00365793" w14:paraId="02F3018E" w14:textId="0B206F1D">
            <w:pPr>
              <w:spacing w:after="0"/>
              <w:jc w:val="center"/>
              <w:rPr>
                <w:b/>
                <w:bCs/>
              </w:rPr>
            </w:pPr>
            <w:r w:rsidRPr="006279AC">
              <w:rPr>
                <w:b/>
                <w:bCs/>
              </w:rPr>
              <w:t>Amount (£)</w:t>
            </w:r>
          </w:p>
        </w:tc>
        <w:tc>
          <w:tcPr>
            <w:tcW w:w="727" w:type="pct"/>
            <w:shd w:val="clear" w:color="auto" w:fill="A6A6A6" w:themeFill="background1" w:themeFillShade="A6"/>
          </w:tcPr>
          <w:p w:rsidRPr="006279AC" w:rsidR="00365793" w:rsidP="008F5609" w:rsidRDefault="00365793" w14:paraId="14C61B73" w14:textId="76536B12">
            <w:pPr>
              <w:spacing w:after="0"/>
              <w:jc w:val="center"/>
              <w:rPr>
                <w:b/>
                <w:bCs/>
              </w:rPr>
            </w:pPr>
            <w:r w:rsidRPr="006279AC">
              <w:rPr>
                <w:b/>
                <w:bCs/>
              </w:rPr>
              <w:t>Amount (£)</w:t>
            </w:r>
          </w:p>
        </w:tc>
        <w:tc>
          <w:tcPr>
            <w:tcW w:w="756" w:type="pct"/>
            <w:shd w:val="clear" w:color="auto" w:fill="A6A6A6" w:themeFill="background1" w:themeFillShade="A6"/>
          </w:tcPr>
          <w:p w:rsidRPr="006279AC" w:rsidR="00365793" w:rsidP="008F5609" w:rsidRDefault="00365793" w14:paraId="6B110F0A" w14:textId="16F4F5B4">
            <w:pPr>
              <w:spacing w:after="0"/>
              <w:jc w:val="center"/>
              <w:rPr>
                <w:b/>
                <w:bCs/>
              </w:rPr>
            </w:pPr>
            <w:r w:rsidRPr="006279AC">
              <w:rPr>
                <w:b/>
                <w:bCs/>
              </w:rPr>
              <w:t>Amount (£)</w:t>
            </w:r>
          </w:p>
        </w:tc>
      </w:tr>
      <w:tr w:rsidRPr="00365793" w:rsidR="006279AC" w:rsidTr="00365793" w14:paraId="2E02E981" w14:textId="26B0D0CC">
        <w:trPr>
          <w:trHeight w:val="190"/>
        </w:trPr>
        <w:tc>
          <w:tcPr>
            <w:tcW w:w="5000" w:type="pct"/>
            <w:gridSpan w:val="6"/>
            <w:shd w:val="clear" w:color="auto" w:fill="D9D9D9" w:themeFill="background1" w:themeFillShade="D9"/>
          </w:tcPr>
          <w:p w:rsidRPr="00365793" w:rsidR="006279AC" w:rsidP="008F5609" w:rsidRDefault="00365793" w14:paraId="6846DEB9" w14:textId="6B97EC37">
            <w:pPr>
              <w:spacing w:after="0"/>
              <w:jc w:val="center"/>
              <w:rPr>
                <w:b/>
                <w:bCs/>
              </w:rPr>
            </w:pPr>
            <w:r w:rsidRPr="00365793">
              <w:rPr>
                <w:b/>
                <w:bCs/>
              </w:rPr>
              <w:br w:type="page"/>
              <w:t>F</w:t>
            </w:r>
            <w:r w:rsidRPr="00365793" w:rsidR="006279AC">
              <w:rPr>
                <w:b/>
                <w:bCs/>
              </w:rPr>
              <w:t>orecast expenditure</w:t>
            </w:r>
          </w:p>
        </w:tc>
      </w:tr>
      <w:tr w:rsidR="00365793" w:rsidTr="00365793" w14:paraId="1DCD2DEA" w14:textId="31EC33C1">
        <w:trPr>
          <w:trHeight w:val="200"/>
        </w:trPr>
        <w:tc>
          <w:tcPr>
            <w:tcW w:w="1337" w:type="pct"/>
          </w:tcPr>
          <w:p w:rsidRPr="006279AC" w:rsidR="00365793" w:rsidP="008F5609" w:rsidRDefault="00365793" w14:paraId="5770CF4A" w14:textId="3E4DF8AF">
            <w:pPr>
              <w:spacing w:after="0"/>
              <w:jc w:val="center"/>
              <w:rPr>
                <w:b/>
                <w:bCs/>
              </w:rPr>
            </w:pPr>
            <w:r>
              <w:br w:type="page"/>
            </w:r>
            <w:r w:rsidRPr="006279AC">
              <w:rPr>
                <w:b/>
                <w:bCs/>
              </w:rPr>
              <w:t>Venue</w:t>
            </w:r>
          </w:p>
        </w:tc>
        <w:tc>
          <w:tcPr>
            <w:tcW w:w="727" w:type="pct"/>
          </w:tcPr>
          <w:p w:rsidR="00365793" w:rsidP="008F5609" w:rsidRDefault="00365793" w14:paraId="023F4292" w14:textId="77777777">
            <w:pPr>
              <w:spacing w:after="0"/>
              <w:jc w:val="center"/>
            </w:pPr>
          </w:p>
        </w:tc>
        <w:tc>
          <w:tcPr>
            <w:tcW w:w="727" w:type="pct"/>
          </w:tcPr>
          <w:p w:rsidR="00365793" w:rsidP="008F5609" w:rsidRDefault="00365793" w14:paraId="1488B42D" w14:textId="77777777">
            <w:pPr>
              <w:spacing w:after="0"/>
              <w:jc w:val="center"/>
            </w:pPr>
          </w:p>
        </w:tc>
        <w:tc>
          <w:tcPr>
            <w:tcW w:w="727" w:type="pct"/>
          </w:tcPr>
          <w:p w:rsidR="00365793" w:rsidP="008F5609" w:rsidRDefault="00365793" w14:paraId="069587BF" w14:textId="77777777">
            <w:pPr>
              <w:spacing w:after="0"/>
              <w:jc w:val="center"/>
            </w:pPr>
          </w:p>
        </w:tc>
        <w:tc>
          <w:tcPr>
            <w:tcW w:w="727" w:type="pct"/>
          </w:tcPr>
          <w:p w:rsidR="00365793" w:rsidP="008F5609" w:rsidRDefault="00365793" w14:paraId="4A225EE9" w14:textId="77777777">
            <w:pPr>
              <w:spacing w:after="0"/>
              <w:jc w:val="center"/>
            </w:pPr>
          </w:p>
        </w:tc>
        <w:tc>
          <w:tcPr>
            <w:tcW w:w="756" w:type="pct"/>
            <w:shd w:val="clear" w:color="auto" w:fill="A6A6A6" w:themeFill="background1" w:themeFillShade="A6"/>
          </w:tcPr>
          <w:p w:rsidR="00365793" w:rsidP="008F5609" w:rsidRDefault="00365793" w14:paraId="4D8A533F" w14:textId="77777777">
            <w:pPr>
              <w:spacing w:after="0"/>
              <w:jc w:val="center"/>
            </w:pPr>
          </w:p>
        </w:tc>
      </w:tr>
      <w:tr w:rsidR="00365793" w:rsidTr="00365793" w14:paraId="69B2E56C" w14:textId="77777777">
        <w:trPr>
          <w:trHeight w:val="200"/>
        </w:trPr>
        <w:tc>
          <w:tcPr>
            <w:tcW w:w="1337" w:type="pct"/>
          </w:tcPr>
          <w:p w:rsidRPr="006279AC" w:rsidR="00365793" w:rsidP="008F5609" w:rsidRDefault="00365793" w14:paraId="1E8C64AD" w14:textId="24E09F48">
            <w:pPr>
              <w:spacing w:after="0"/>
              <w:jc w:val="center"/>
              <w:rPr>
                <w:b/>
                <w:bCs/>
              </w:rPr>
            </w:pPr>
            <w:r w:rsidRPr="006279AC">
              <w:rPr>
                <w:b/>
                <w:bCs/>
              </w:rPr>
              <w:t>Meeting Centre Staffing</w:t>
            </w:r>
          </w:p>
        </w:tc>
        <w:tc>
          <w:tcPr>
            <w:tcW w:w="727" w:type="pct"/>
          </w:tcPr>
          <w:p w:rsidR="00365793" w:rsidP="008F5609" w:rsidRDefault="00365793" w14:paraId="0AFF13CC" w14:textId="77777777">
            <w:pPr>
              <w:spacing w:after="0"/>
              <w:jc w:val="center"/>
            </w:pPr>
          </w:p>
        </w:tc>
        <w:tc>
          <w:tcPr>
            <w:tcW w:w="727" w:type="pct"/>
          </w:tcPr>
          <w:p w:rsidR="00365793" w:rsidP="008F5609" w:rsidRDefault="00365793" w14:paraId="76A72F81" w14:textId="77777777">
            <w:pPr>
              <w:spacing w:after="0"/>
              <w:jc w:val="center"/>
            </w:pPr>
          </w:p>
        </w:tc>
        <w:tc>
          <w:tcPr>
            <w:tcW w:w="727" w:type="pct"/>
          </w:tcPr>
          <w:p w:rsidR="00365793" w:rsidP="008F5609" w:rsidRDefault="00365793" w14:paraId="06D66320" w14:textId="77777777">
            <w:pPr>
              <w:spacing w:after="0"/>
              <w:jc w:val="center"/>
            </w:pPr>
          </w:p>
        </w:tc>
        <w:tc>
          <w:tcPr>
            <w:tcW w:w="727" w:type="pct"/>
          </w:tcPr>
          <w:p w:rsidR="00365793" w:rsidP="008F5609" w:rsidRDefault="00365793" w14:paraId="69A56E75" w14:textId="77777777">
            <w:pPr>
              <w:spacing w:after="0"/>
              <w:jc w:val="center"/>
            </w:pPr>
          </w:p>
        </w:tc>
        <w:tc>
          <w:tcPr>
            <w:tcW w:w="756" w:type="pct"/>
            <w:shd w:val="clear" w:color="auto" w:fill="A6A6A6" w:themeFill="background1" w:themeFillShade="A6"/>
          </w:tcPr>
          <w:p w:rsidR="00365793" w:rsidP="008F5609" w:rsidRDefault="00365793" w14:paraId="20474871" w14:textId="77777777">
            <w:pPr>
              <w:spacing w:after="0"/>
              <w:jc w:val="center"/>
            </w:pPr>
          </w:p>
        </w:tc>
      </w:tr>
      <w:tr w:rsidR="00365793" w:rsidTr="00365793" w14:paraId="5CB2EF11" w14:textId="77777777">
        <w:trPr>
          <w:trHeight w:val="200"/>
        </w:trPr>
        <w:tc>
          <w:tcPr>
            <w:tcW w:w="1337" w:type="pct"/>
          </w:tcPr>
          <w:p w:rsidRPr="006279AC" w:rsidR="00365793" w:rsidP="008F5609" w:rsidRDefault="00365793" w14:paraId="78E6A49E" w14:textId="5B819236">
            <w:pPr>
              <w:spacing w:after="0"/>
              <w:jc w:val="center"/>
              <w:rPr>
                <w:b/>
                <w:bCs/>
              </w:rPr>
            </w:pPr>
            <w:r w:rsidRPr="006279AC">
              <w:rPr>
                <w:b/>
                <w:bCs/>
              </w:rPr>
              <w:t>Other staff/management costs</w:t>
            </w:r>
          </w:p>
        </w:tc>
        <w:tc>
          <w:tcPr>
            <w:tcW w:w="727" w:type="pct"/>
          </w:tcPr>
          <w:p w:rsidR="00365793" w:rsidP="008F5609" w:rsidRDefault="00365793" w14:paraId="434640C7" w14:textId="77777777">
            <w:pPr>
              <w:spacing w:after="0"/>
              <w:jc w:val="center"/>
            </w:pPr>
          </w:p>
        </w:tc>
        <w:tc>
          <w:tcPr>
            <w:tcW w:w="727" w:type="pct"/>
          </w:tcPr>
          <w:p w:rsidR="00365793" w:rsidP="008F5609" w:rsidRDefault="00365793" w14:paraId="792FE409" w14:textId="77777777">
            <w:pPr>
              <w:spacing w:after="0"/>
              <w:jc w:val="center"/>
            </w:pPr>
          </w:p>
        </w:tc>
        <w:tc>
          <w:tcPr>
            <w:tcW w:w="727" w:type="pct"/>
          </w:tcPr>
          <w:p w:rsidR="00365793" w:rsidP="008F5609" w:rsidRDefault="00365793" w14:paraId="3D4C33FE" w14:textId="77777777">
            <w:pPr>
              <w:spacing w:after="0"/>
              <w:jc w:val="center"/>
            </w:pPr>
          </w:p>
        </w:tc>
        <w:tc>
          <w:tcPr>
            <w:tcW w:w="727" w:type="pct"/>
          </w:tcPr>
          <w:p w:rsidR="00365793" w:rsidP="008F5609" w:rsidRDefault="00365793" w14:paraId="2F736187" w14:textId="77777777">
            <w:pPr>
              <w:spacing w:after="0"/>
              <w:jc w:val="center"/>
            </w:pPr>
          </w:p>
        </w:tc>
        <w:tc>
          <w:tcPr>
            <w:tcW w:w="756" w:type="pct"/>
            <w:shd w:val="clear" w:color="auto" w:fill="A6A6A6" w:themeFill="background1" w:themeFillShade="A6"/>
          </w:tcPr>
          <w:p w:rsidR="00365793" w:rsidP="008F5609" w:rsidRDefault="00365793" w14:paraId="2E67BC63" w14:textId="77777777">
            <w:pPr>
              <w:spacing w:after="0"/>
              <w:jc w:val="center"/>
            </w:pPr>
          </w:p>
        </w:tc>
      </w:tr>
      <w:tr w:rsidR="00365793" w:rsidTr="00365793" w14:paraId="7A3ED61E" w14:textId="77777777">
        <w:trPr>
          <w:trHeight w:val="200"/>
        </w:trPr>
        <w:tc>
          <w:tcPr>
            <w:tcW w:w="1337" w:type="pct"/>
          </w:tcPr>
          <w:p w:rsidRPr="006279AC" w:rsidR="00365793" w:rsidP="008F5609" w:rsidRDefault="00365793" w14:paraId="21E20FDA" w14:textId="3801823F">
            <w:pPr>
              <w:spacing w:after="0"/>
              <w:jc w:val="center"/>
              <w:rPr>
                <w:b/>
                <w:bCs/>
              </w:rPr>
            </w:pPr>
            <w:r w:rsidRPr="006279AC">
              <w:rPr>
                <w:b/>
                <w:bCs/>
              </w:rPr>
              <w:t>Activities</w:t>
            </w:r>
          </w:p>
        </w:tc>
        <w:tc>
          <w:tcPr>
            <w:tcW w:w="727" w:type="pct"/>
          </w:tcPr>
          <w:p w:rsidR="00365793" w:rsidP="008F5609" w:rsidRDefault="00365793" w14:paraId="7886DB69" w14:textId="77777777">
            <w:pPr>
              <w:spacing w:after="0"/>
              <w:jc w:val="center"/>
            </w:pPr>
          </w:p>
        </w:tc>
        <w:tc>
          <w:tcPr>
            <w:tcW w:w="727" w:type="pct"/>
          </w:tcPr>
          <w:p w:rsidR="00365793" w:rsidP="008F5609" w:rsidRDefault="00365793" w14:paraId="689C3457" w14:textId="77777777">
            <w:pPr>
              <w:spacing w:after="0"/>
              <w:jc w:val="center"/>
            </w:pPr>
          </w:p>
        </w:tc>
        <w:tc>
          <w:tcPr>
            <w:tcW w:w="727" w:type="pct"/>
          </w:tcPr>
          <w:p w:rsidR="00365793" w:rsidP="008F5609" w:rsidRDefault="00365793" w14:paraId="4B90EEB5" w14:textId="77777777">
            <w:pPr>
              <w:spacing w:after="0"/>
              <w:jc w:val="center"/>
            </w:pPr>
          </w:p>
        </w:tc>
        <w:tc>
          <w:tcPr>
            <w:tcW w:w="727" w:type="pct"/>
          </w:tcPr>
          <w:p w:rsidR="00365793" w:rsidP="008F5609" w:rsidRDefault="00365793" w14:paraId="12226E53" w14:textId="77777777">
            <w:pPr>
              <w:spacing w:after="0"/>
              <w:jc w:val="center"/>
            </w:pPr>
          </w:p>
        </w:tc>
        <w:tc>
          <w:tcPr>
            <w:tcW w:w="756" w:type="pct"/>
            <w:shd w:val="clear" w:color="auto" w:fill="A6A6A6" w:themeFill="background1" w:themeFillShade="A6"/>
          </w:tcPr>
          <w:p w:rsidR="00365793" w:rsidP="008F5609" w:rsidRDefault="00365793" w14:paraId="66FC5B13" w14:textId="77777777">
            <w:pPr>
              <w:spacing w:after="0"/>
              <w:jc w:val="center"/>
            </w:pPr>
          </w:p>
        </w:tc>
      </w:tr>
      <w:tr w:rsidR="00365793" w:rsidTr="00365793" w14:paraId="3B832430" w14:textId="77777777">
        <w:trPr>
          <w:trHeight w:val="200"/>
        </w:trPr>
        <w:tc>
          <w:tcPr>
            <w:tcW w:w="1337" w:type="pct"/>
          </w:tcPr>
          <w:p w:rsidRPr="006279AC" w:rsidR="00365793" w:rsidP="008F5609" w:rsidRDefault="00365793" w14:paraId="0B74004C" w14:textId="1607EE29">
            <w:pPr>
              <w:spacing w:after="0"/>
              <w:jc w:val="center"/>
              <w:rPr>
                <w:b/>
                <w:bCs/>
              </w:rPr>
            </w:pPr>
            <w:r w:rsidRPr="006279AC">
              <w:rPr>
                <w:b/>
                <w:bCs/>
              </w:rPr>
              <w:t>Other – Promotion/Audits/ Catering etc.</w:t>
            </w:r>
          </w:p>
        </w:tc>
        <w:tc>
          <w:tcPr>
            <w:tcW w:w="727" w:type="pct"/>
          </w:tcPr>
          <w:p w:rsidR="00365793" w:rsidP="008F5609" w:rsidRDefault="00365793" w14:paraId="7C3C0938" w14:textId="77777777">
            <w:pPr>
              <w:spacing w:after="0"/>
              <w:jc w:val="center"/>
            </w:pPr>
          </w:p>
        </w:tc>
        <w:tc>
          <w:tcPr>
            <w:tcW w:w="727" w:type="pct"/>
          </w:tcPr>
          <w:p w:rsidR="00365793" w:rsidP="008F5609" w:rsidRDefault="00365793" w14:paraId="263AB097" w14:textId="77777777">
            <w:pPr>
              <w:spacing w:after="0"/>
              <w:jc w:val="center"/>
            </w:pPr>
          </w:p>
        </w:tc>
        <w:tc>
          <w:tcPr>
            <w:tcW w:w="727" w:type="pct"/>
          </w:tcPr>
          <w:p w:rsidR="00365793" w:rsidP="008F5609" w:rsidRDefault="00365793" w14:paraId="34956573" w14:textId="77777777">
            <w:pPr>
              <w:spacing w:after="0"/>
              <w:jc w:val="center"/>
            </w:pPr>
          </w:p>
        </w:tc>
        <w:tc>
          <w:tcPr>
            <w:tcW w:w="727" w:type="pct"/>
          </w:tcPr>
          <w:p w:rsidR="00365793" w:rsidP="008F5609" w:rsidRDefault="00365793" w14:paraId="6261C963" w14:textId="77777777">
            <w:pPr>
              <w:spacing w:after="0"/>
              <w:jc w:val="center"/>
            </w:pPr>
          </w:p>
        </w:tc>
        <w:tc>
          <w:tcPr>
            <w:tcW w:w="756" w:type="pct"/>
            <w:shd w:val="clear" w:color="auto" w:fill="A6A6A6" w:themeFill="background1" w:themeFillShade="A6"/>
          </w:tcPr>
          <w:p w:rsidR="00365793" w:rsidP="008F5609" w:rsidRDefault="00365793" w14:paraId="7A4B72E1" w14:textId="77777777">
            <w:pPr>
              <w:spacing w:after="0"/>
              <w:jc w:val="center"/>
            </w:pPr>
          </w:p>
        </w:tc>
      </w:tr>
      <w:tr w:rsidR="00365793" w:rsidTr="00365793" w14:paraId="5ACA5A30" w14:textId="77777777">
        <w:trPr>
          <w:trHeight w:val="200"/>
        </w:trPr>
        <w:tc>
          <w:tcPr>
            <w:tcW w:w="1337" w:type="pct"/>
            <w:shd w:val="clear" w:color="auto" w:fill="A6A6A6" w:themeFill="background1" w:themeFillShade="A6"/>
          </w:tcPr>
          <w:p w:rsidRPr="006279AC" w:rsidR="00365793" w:rsidP="008F5609" w:rsidRDefault="00365793" w14:paraId="0B0A0EE5" w14:textId="2BB21CFB">
            <w:pPr>
              <w:spacing w:after="0"/>
              <w:jc w:val="center"/>
              <w:rPr>
                <w:b/>
                <w:bCs/>
              </w:rPr>
            </w:pPr>
            <w:r w:rsidRPr="006279AC">
              <w:rPr>
                <w:b/>
                <w:bCs/>
              </w:rPr>
              <w:t>TOTAL</w:t>
            </w:r>
            <w:r>
              <w:rPr>
                <w:b/>
                <w:bCs/>
              </w:rPr>
              <w:t xml:space="preserve"> EXPENDITURE</w:t>
            </w:r>
          </w:p>
        </w:tc>
        <w:tc>
          <w:tcPr>
            <w:tcW w:w="727" w:type="pct"/>
            <w:shd w:val="clear" w:color="auto" w:fill="A6A6A6" w:themeFill="background1" w:themeFillShade="A6"/>
          </w:tcPr>
          <w:p w:rsidR="00365793" w:rsidP="008F5609" w:rsidRDefault="00365793" w14:paraId="1BEA1653" w14:textId="77777777">
            <w:pPr>
              <w:spacing w:after="0"/>
              <w:jc w:val="center"/>
            </w:pPr>
          </w:p>
        </w:tc>
        <w:tc>
          <w:tcPr>
            <w:tcW w:w="727" w:type="pct"/>
            <w:shd w:val="clear" w:color="auto" w:fill="A6A6A6" w:themeFill="background1" w:themeFillShade="A6"/>
          </w:tcPr>
          <w:p w:rsidR="00365793" w:rsidP="008F5609" w:rsidRDefault="00365793" w14:paraId="7E672B4A" w14:textId="77777777">
            <w:pPr>
              <w:spacing w:after="0"/>
              <w:jc w:val="center"/>
            </w:pPr>
          </w:p>
        </w:tc>
        <w:tc>
          <w:tcPr>
            <w:tcW w:w="727" w:type="pct"/>
            <w:shd w:val="clear" w:color="auto" w:fill="A6A6A6" w:themeFill="background1" w:themeFillShade="A6"/>
          </w:tcPr>
          <w:p w:rsidR="00365793" w:rsidP="008F5609" w:rsidRDefault="00365793" w14:paraId="56F4BE7A" w14:textId="77777777">
            <w:pPr>
              <w:spacing w:after="0"/>
              <w:jc w:val="center"/>
            </w:pPr>
          </w:p>
        </w:tc>
        <w:tc>
          <w:tcPr>
            <w:tcW w:w="727" w:type="pct"/>
            <w:shd w:val="clear" w:color="auto" w:fill="A6A6A6" w:themeFill="background1" w:themeFillShade="A6"/>
          </w:tcPr>
          <w:p w:rsidR="00365793" w:rsidP="008F5609" w:rsidRDefault="00365793" w14:paraId="063C2D42" w14:textId="77777777">
            <w:pPr>
              <w:spacing w:after="0"/>
              <w:jc w:val="center"/>
            </w:pPr>
          </w:p>
        </w:tc>
        <w:tc>
          <w:tcPr>
            <w:tcW w:w="756" w:type="pct"/>
            <w:shd w:val="clear" w:color="auto" w:fill="A6A6A6" w:themeFill="background1" w:themeFillShade="A6"/>
          </w:tcPr>
          <w:p w:rsidR="00365793" w:rsidP="008F5609" w:rsidRDefault="00365793" w14:paraId="33017AA2" w14:textId="77777777">
            <w:pPr>
              <w:spacing w:after="0"/>
              <w:jc w:val="center"/>
            </w:pPr>
          </w:p>
        </w:tc>
      </w:tr>
      <w:tr w:rsidR="006279AC" w:rsidTr="00365793" w14:paraId="42DD60C5" w14:textId="77777777">
        <w:trPr>
          <w:trHeight w:val="200"/>
        </w:trPr>
        <w:tc>
          <w:tcPr>
            <w:tcW w:w="5000" w:type="pct"/>
            <w:gridSpan w:val="6"/>
            <w:shd w:val="clear" w:color="auto" w:fill="D9D9D9" w:themeFill="background1" w:themeFillShade="D9"/>
          </w:tcPr>
          <w:p w:rsidR="006279AC" w:rsidP="008F5609" w:rsidRDefault="00365793" w14:paraId="2915C2C2" w14:textId="504A3168">
            <w:pPr>
              <w:spacing w:after="0"/>
              <w:jc w:val="center"/>
            </w:pPr>
            <w:r>
              <w:br w:type="page"/>
            </w:r>
            <w:r w:rsidR="006279AC">
              <w:rPr>
                <w:b/>
                <w:bCs/>
              </w:rPr>
              <w:t>Forecast income</w:t>
            </w:r>
          </w:p>
        </w:tc>
      </w:tr>
      <w:tr w:rsidR="00365793" w:rsidTr="00365793" w14:paraId="5F31C82D" w14:textId="77777777">
        <w:trPr>
          <w:trHeight w:val="200"/>
        </w:trPr>
        <w:tc>
          <w:tcPr>
            <w:tcW w:w="1337" w:type="pct"/>
          </w:tcPr>
          <w:p w:rsidRPr="006279AC" w:rsidR="00365793" w:rsidP="008F5609" w:rsidRDefault="00365793" w14:paraId="4B2C8131" w14:textId="495648D5">
            <w:pPr>
              <w:spacing w:after="0"/>
              <w:jc w:val="center"/>
              <w:rPr>
                <w:b/>
                <w:bCs/>
              </w:rPr>
            </w:pPr>
            <w:r>
              <w:br w:type="page"/>
            </w:r>
            <w:r w:rsidRPr="006279AC">
              <w:rPr>
                <w:b/>
                <w:bCs/>
              </w:rPr>
              <w:t>Membership contributions</w:t>
            </w:r>
          </w:p>
        </w:tc>
        <w:tc>
          <w:tcPr>
            <w:tcW w:w="727" w:type="pct"/>
          </w:tcPr>
          <w:p w:rsidR="00365793" w:rsidP="008F5609" w:rsidRDefault="00365793" w14:paraId="05651756" w14:textId="77777777">
            <w:pPr>
              <w:spacing w:after="0"/>
              <w:jc w:val="center"/>
            </w:pPr>
          </w:p>
        </w:tc>
        <w:tc>
          <w:tcPr>
            <w:tcW w:w="727" w:type="pct"/>
          </w:tcPr>
          <w:p w:rsidR="00365793" w:rsidP="008F5609" w:rsidRDefault="00365793" w14:paraId="123CEC40" w14:textId="77777777">
            <w:pPr>
              <w:spacing w:after="0"/>
              <w:jc w:val="center"/>
            </w:pPr>
          </w:p>
        </w:tc>
        <w:tc>
          <w:tcPr>
            <w:tcW w:w="727" w:type="pct"/>
          </w:tcPr>
          <w:p w:rsidR="00365793" w:rsidP="008F5609" w:rsidRDefault="00365793" w14:paraId="46401AF5" w14:textId="77777777">
            <w:pPr>
              <w:spacing w:after="0"/>
              <w:jc w:val="center"/>
            </w:pPr>
          </w:p>
        </w:tc>
        <w:tc>
          <w:tcPr>
            <w:tcW w:w="727" w:type="pct"/>
          </w:tcPr>
          <w:p w:rsidR="00365793" w:rsidP="008F5609" w:rsidRDefault="00365793" w14:paraId="2456FC54" w14:textId="77777777">
            <w:pPr>
              <w:spacing w:after="0"/>
              <w:jc w:val="center"/>
            </w:pPr>
          </w:p>
        </w:tc>
        <w:tc>
          <w:tcPr>
            <w:tcW w:w="756" w:type="pct"/>
            <w:shd w:val="clear" w:color="auto" w:fill="A6A6A6" w:themeFill="background1" w:themeFillShade="A6"/>
          </w:tcPr>
          <w:p w:rsidR="00365793" w:rsidP="008F5609" w:rsidRDefault="00365793" w14:paraId="787943FA" w14:textId="77777777">
            <w:pPr>
              <w:spacing w:after="0"/>
              <w:jc w:val="center"/>
            </w:pPr>
          </w:p>
        </w:tc>
      </w:tr>
      <w:tr w:rsidR="00365793" w:rsidTr="00365793" w14:paraId="40D814A6" w14:textId="77777777">
        <w:trPr>
          <w:trHeight w:val="200"/>
        </w:trPr>
        <w:tc>
          <w:tcPr>
            <w:tcW w:w="1337" w:type="pct"/>
          </w:tcPr>
          <w:p w:rsidR="00365793" w:rsidP="008F5609" w:rsidRDefault="00365793" w14:paraId="6020FB29" w14:textId="3F6C17B1">
            <w:pPr>
              <w:spacing w:after="0"/>
              <w:jc w:val="center"/>
              <w:rPr>
                <w:b/>
                <w:bCs/>
              </w:rPr>
            </w:pPr>
            <w:r>
              <w:rPr>
                <w:b/>
                <w:bCs/>
              </w:rPr>
              <w:t xml:space="preserve">Worcestershire Meeting Centres Community Support Programme </w:t>
            </w:r>
            <w:r w:rsidR="00EF503D">
              <w:rPr>
                <w:b/>
                <w:bCs/>
              </w:rPr>
              <w:t>Award</w:t>
            </w:r>
          </w:p>
        </w:tc>
        <w:tc>
          <w:tcPr>
            <w:tcW w:w="727" w:type="pct"/>
          </w:tcPr>
          <w:p w:rsidR="00365793" w:rsidP="008F5609" w:rsidRDefault="00365793" w14:paraId="6C504050" w14:textId="77777777">
            <w:pPr>
              <w:spacing w:after="0"/>
              <w:jc w:val="center"/>
            </w:pPr>
          </w:p>
        </w:tc>
        <w:tc>
          <w:tcPr>
            <w:tcW w:w="727" w:type="pct"/>
          </w:tcPr>
          <w:p w:rsidR="00365793" w:rsidP="008F5609" w:rsidRDefault="00365793" w14:paraId="5DC036E5" w14:textId="77777777">
            <w:pPr>
              <w:spacing w:after="0"/>
              <w:jc w:val="center"/>
            </w:pPr>
          </w:p>
        </w:tc>
        <w:tc>
          <w:tcPr>
            <w:tcW w:w="727" w:type="pct"/>
          </w:tcPr>
          <w:p w:rsidR="00365793" w:rsidP="008F5609" w:rsidRDefault="00365793" w14:paraId="3206D685" w14:textId="77777777">
            <w:pPr>
              <w:spacing w:after="0"/>
              <w:jc w:val="center"/>
            </w:pPr>
          </w:p>
        </w:tc>
        <w:tc>
          <w:tcPr>
            <w:tcW w:w="727" w:type="pct"/>
          </w:tcPr>
          <w:p w:rsidR="00365793" w:rsidP="008F5609" w:rsidRDefault="00365793" w14:paraId="4B60724D" w14:textId="77777777">
            <w:pPr>
              <w:spacing w:after="0"/>
              <w:jc w:val="center"/>
            </w:pPr>
          </w:p>
        </w:tc>
        <w:tc>
          <w:tcPr>
            <w:tcW w:w="756" w:type="pct"/>
            <w:shd w:val="clear" w:color="auto" w:fill="A6A6A6" w:themeFill="background1" w:themeFillShade="A6"/>
          </w:tcPr>
          <w:p w:rsidR="00365793" w:rsidP="008F5609" w:rsidRDefault="00365793" w14:paraId="009DCD42" w14:textId="77777777">
            <w:pPr>
              <w:spacing w:after="0"/>
              <w:jc w:val="center"/>
            </w:pPr>
          </w:p>
        </w:tc>
      </w:tr>
      <w:tr w:rsidR="00365793" w:rsidTr="00365793" w14:paraId="3929CC07" w14:textId="77777777">
        <w:trPr>
          <w:trHeight w:val="200"/>
        </w:trPr>
        <w:tc>
          <w:tcPr>
            <w:tcW w:w="1337" w:type="pct"/>
          </w:tcPr>
          <w:p w:rsidRPr="006279AC" w:rsidR="00365793" w:rsidP="008F5609" w:rsidRDefault="00365793" w14:paraId="716BD66D" w14:textId="19320FDA">
            <w:pPr>
              <w:spacing w:after="0"/>
              <w:jc w:val="center"/>
              <w:rPr>
                <w:b/>
                <w:bCs/>
              </w:rPr>
            </w:pPr>
            <w:r>
              <w:rPr>
                <w:b/>
                <w:bCs/>
              </w:rPr>
              <w:t xml:space="preserve">Other </w:t>
            </w:r>
            <w:r w:rsidRPr="006279AC">
              <w:rPr>
                <w:b/>
                <w:bCs/>
              </w:rPr>
              <w:t>Grants/Donations</w:t>
            </w:r>
          </w:p>
        </w:tc>
        <w:tc>
          <w:tcPr>
            <w:tcW w:w="727" w:type="pct"/>
          </w:tcPr>
          <w:p w:rsidR="00365793" w:rsidP="008F5609" w:rsidRDefault="00365793" w14:paraId="510E14B3" w14:textId="77777777">
            <w:pPr>
              <w:spacing w:after="0"/>
              <w:jc w:val="center"/>
            </w:pPr>
          </w:p>
        </w:tc>
        <w:tc>
          <w:tcPr>
            <w:tcW w:w="727" w:type="pct"/>
          </w:tcPr>
          <w:p w:rsidR="00365793" w:rsidP="008F5609" w:rsidRDefault="00365793" w14:paraId="243CEFAB" w14:textId="77777777">
            <w:pPr>
              <w:spacing w:after="0"/>
              <w:jc w:val="center"/>
            </w:pPr>
          </w:p>
        </w:tc>
        <w:tc>
          <w:tcPr>
            <w:tcW w:w="727" w:type="pct"/>
          </w:tcPr>
          <w:p w:rsidR="00365793" w:rsidP="008F5609" w:rsidRDefault="00365793" w14:paraId="50C34864" w14:textId="77777777">
            <w:pPr>
              <w:spacing w:after="0"/>
              <w:jc w:val="center"/>
            </w:pPr>
          </w:p>
        </w:tc>
        <w:tc>
          <w:tcPr>
            <w:tcW w:w="727" w:type="pct"/>
          </w:tcPr>
          <w:p w:rsidR="00365793" w:rsidP="008F5609" w:rsidRDefault="00365793" w14:paraId="6EBCF2ED" w14:textId="77777777">
            <w:pPr>
              <w:spacing w:after="0"/>
              <w:jc w:val="center"/>
            </w:pPr>
          </w:p>
        </w:tc>
        <w:tc>
          <w:tcPr>
            <w:tcW w:w="756" w:type="pct"/>
            <w:shd w:val="clear" w:color="auto" w:fill="A6A6A6" w:themeFill="background1" w:themeFillShade="A6"/>
          </w:tcPr>
          <w:p w:rsidR="00365793" w:rsidP="008F5609" w:rsidRDefault="00365793" w14:paraId="2BB0D00A" w14:textId="77777777">
            <w:pPr>
              <w:spacing w:after="0"/>
              <w:jc w:val="center"/>
            </w:pPr>
          </w:p>
        </w:tc>
      </w:tr>
      <w:tr w:rsidR="00365793" w:rsidTr="00365793" w14:paraId="4B02E1F2" w14:textId="77777777">
        <w:trPr>
          <w:trHeight w:val="200"/>
        </w:trPr>
        <w:tc>
          <w:tcPr>
            <w:tcW w:w="1337" w:type="pct"/>
          </w:tcPr>
          <w:p w:rsidRPr="006279AC" w:rsidR="00365793" w:rsidP="008F5609" w:rsidRDefault="00365793" w14:paraId="2184A8C7" w14:textId="08ACBF9F">
            <w:pPr>
              <w:spacing w:after="0"/>
              <w:jc w:val="center"/>
              <w:rPr>
                <w:b/>
                <w:bCs/>
              </w:rPr>
            </w:pPr>
            <w:r w:rsidRPr="006279AC">
              <w:rPr>
                <w:b/>
                <w:bCs/>
              </w:rPr>
              <w:t>Local fundraising</w:t>
            </w:r>
          </w:p>
        </w:tc>
        <w:tc>
          <w:tcPr>
            <w:tcW w:w="727" w:type="pct"/>
          </w:tcPr>
          <w:p w:rsidR="00365793" w:rsidP="008F5609" w:rsidRDefault="00365793" w14:paraId="794BAE22" w14:textId="77777777">
            <w:pPr>
              <w:spacing w:after="0"/>
              <w:jc w:val="center"/>
            </w:pPr>
          </w:p>
        </w:tc>
        <w:tc>
          <w:tcPr>
            <w:tcW w:w="727" w:type="pct"/>
          </w:tcPr>
          <w:p w:rsidR="00365793" w:rsidP="008F5609" w:rsidRDefault="00365793" w14:paraId="6764585E" w14:textId="77777777">
            <w:pPr>
              <w:spacing w:after="0"/>
              <w:jc w:val="center"/>
            </w:pPr>
          </w:p>
        </w:tc>
        <w:tc>
          <w:tcPr>
            <w:tcW w:w="727" w:type="pct"/>
          </w:tcPr>
          <w:p w:rsidR="00365793" w:rsidP="008F5609" w:rsidRDefault="00365793" w14:paraId="0F9EFE78" w14:textId="77777777">
            <w:pPr>
              <w:spacing w:after="0"/>
              <w:jc w:val="center"/>
            </w:pPr>
          </w:p>
        </w:tc>
        <w:tc>
          <w:tcPr>
            <w:tcW w:w="727" w:type="pct"/>
          </w:tcPr>
          <w:p w:rsidR="00365793" w:rsidP="008F5609" w:rsidRDefault="00365793" w14:paraId="6194FFC8" w14:textId="77777777">
            <w:pPr>
              <w:spacing w:after="0"/>
              <w:jc w:val="center"/>
            </w:pPr>
          </w:p>
        </w:tc>
        <w:tc>
          <w:tcPr>
            <w:tcW w:w="756" w:type="pct"/>
            <w:shd w:val="clear" w:color="auto" w:fill="A6A6A6" w:themeFill="background1" w:themeFillShade="A6"/>
          </w:tcPr>
          <w:p w:rsidR="00365793" w:rsidP="008F5609" w:rsidRDefault="00365793" w14:paraId="387A685F" w14:textId="77777777">
            <w:pPr>
              <w:spacing w:after="0"/>
              <w:jc w:val="center"/>
            </w:pPr>
          </w:p>
        </w:tc>
      </w:tr>
      <w:tr w:rsidR="00365793" w:rsidTr="00365793" w14:paraId="31E22094" w14:textId="77777777">
        <w:trPr>
          <w:trHeight w:val="200"/>
        </w:trPr>
        <w:tc>
          <w:tcPr>
            <w:tcW w:w="1337" w:type="pct"/>
          </w:tcPr>
          <w:p w:rsidRPr="006279AC" w:rsidR="00365793" w:rsidP="008F5609" w:rsidRDefault="00365793" w14:paraId="1E309182" w14:textId="17561DAD">
            <w:pPr>
              <w:spacing w:after="0"/>
              <w:jc w:val="center"/>
              <w:rPr>
                <w:b/>
                <w:bCs/>
              </w:rPr>
            </w:pPr>
            <w:r w:rsidRPr="006279AC">
              <w:rPr>
                <w:b/>
                <w:bCs/>
              </w:rPr>
              <w:t>Other (please specify)</w:t>
            </w:r>
          </w:p>
        </w:tc>
        <w:tc>
          <w:tcPr>
            <w:tcW w:w="727" w:type="pct"/>
          </w:tcPr>
          <w:p w:rsidR="00365793" w:rsidP="008F5609" w:rsidRDefault="00365793" w14:paraId="484AED03" w14:textId="77777777">
            <w:pPr>
              <w:spacing w:after="0"/>
              <w:jc w:val="center"/>
            </w:pPr>
          </w:p>
        </w:tc>
        <w:tc>
          <w:tcPr>
            <w:tcW w:w="727" w:type="pct"/>
          </w:tcPr>
          <w:p w:rsidR="00365793" w:rsidP="008F5609" w:rsidRDefault="00365793" w14:paraId="7D735C2F" w14:textId="77777777">
            <w:pPr>
              <w:spacing w:after="0"/>
              <w:jc w:val="center"/>
            </w:pPr>
          </w:p>
        </w:tc>
        <w:tc>
          <w:tcPr>
            <w:tcW w:w="727" w:type="pct"/>
          </w:tcPr>
          <w:p w:rsidR="00365793" w:rsidP="008F5609" w:rsidRDefault="00365793" w14:paraId="4DA47DF2" w14:textId="77777777">
            <w:pPr>
              <w:spacing w:after="0"/>
              <w:jc w:val="center"/>
            </w:pPr>
          </w:p>
        </w:tc>
        <w:tc>
          <w:tcPr>
            <w:tcW w:w="727" w:type="pct"/>
          </w:tcPr>
          <w:p w:rsidR="00365793" w:rsidP="008F5609" w:rsidRDefault="00365793" w14:paraId="3A8084F5" w14:textId="77777777">
            <w:pPr>
              <w:spacing w:after="0"/>
              <w:jc w:val="center"/>
            </w:pPr>
          </w:p>
        </w:tc>
        <w:tc>
          <w:tcPr>
            <w:tcW w:w="756" w:type="pct"/>
            <w:shd w:val="clear" w:color="auto" w:fill="A6A6A6" w:themeFill="background1" w:themeFillShade="A6"/>
          </w:tcPr>
          <w:p w:rsidR="00365793" w:rsidP="008F5609" w:rsidRDefault="00365793" w14:paraId="209FEA09" w14:textId="77777777">
            <w:pPr>
              <w:spacing w:after="0"/>
              <w:jc w:val="center"/>
            </w:pPr>
          </w:p>
        </w:tc>
      </w:tr>
      <w:tr w:rsidR="00365793" w:rsidTr="00365793" w14:paraId="0D1D11CB" w14:textId="3A4E5709">
        <w:trPr>
          <w:trHeight w:val="240"/>
        </w:trPr>
        <w:tc>
          <w:tcPr>
            <w:tcW w:w="1337" w:type="pct"/>
            <w:shd w:val="clear" w:color="auto" w:fill="A6A6A6" w:themeFill="background1" w:themeFillShade="A6"/>
          </w:tcPr>
          <w:p w:rsidRPr="006279AC" w:rsidR="00365793" w:rsidP="008F5609" w:rsidRDefault="00365793" w14:paraId="08B46F43" w14:textId="7F083321">
            <w:pPr>
              <w:spacing w:after="0"/>
              <w:jc w:val="center"/>
              <w:rPr>
                <w:b/>
                <w:bCs/>
              </w:rPr>
            </w:pPr>
            <w:r w:rsidRPr="006279AC">
              <w:rPr>
                <w:b/>
                <w:bCs/>
              </w:rPr>
              <w:t>TOTAL</w:t>
            </w:r>
            <w:r>
              <w:rPr>
                <w:b/>
                <w:bCs/>
              </w:rPr>
              <w:t xml:space="preserve"> INCOME</w:t>
            </w:r>
          </w:p>
        </w:tc>
        <w:tc>
          <w:tcPr>
            <w:tcW w:w="727" w:type="pct"/>
            <w:shd w:val="clear" w:color="auto" w:fill="A6A6A6" w:themeFill="background1" w:themeFillShade="A6"/>
          </w:tcPr>
          <w:p w:rsidR="00365793" w:rsidP="008F5609" w:rsidRDefault="00365793" w14:paraId="1D318FAB" w14:textId="77777777">
            <w:pPr>
              <w:spacing w:after="0"/>
              <w:jc w:val="center"/>
            </w:pPr>
          </w:p>
        </w:tc>
        <w:tc>
          <w:tcPr>
            <w:tcW w:w="727" w:type="pct"/>
            <w:shd w:val="clear" w:color="auto" w:fill="A6A6A6" w:themeFill="background1" w:themeFillShade="A6"/>
          </w:tcPr>
          <w:p w:rsidR="00365793" w:rsidP="008F5609" w:rsidRDefault="00365793" w14:paraId="44A2CE2C" w14:textId="77777777">
            <w:pPr>
              <w:spacing w:after="0"/>
              <w:jc w:val="center"/>
            </w:pPr>
          </w:p>
        </w:tc>
        <w:tc>
          <w:tcPr>
            <w:tcW w:w="727" w:type="pct"/>
            <w:shd w:val="clear" w:color="auto" w:fill="A6A6A6" w:themeFill="background1" w:themeFillShade="A6"/>
          </w:tcPr>
          <w:p w:rsidR="00365793" w:rsidP="008F5609" w:rsidRDefault="00365793" w14:paraId="532A3DDA" w14:textId="77777777">
            <w:pPr>
              <w:spacing w:after="0"/>
              <w:jc w:val="center"/>
            </w:pPr>
          </w:p>
        </w:tc>
        <w:tc>
          <w:tcPr>
            <w:tcW w:w="727" w:type="pct"/>
            <w:shd w:val="clear" w:color="auto" w:fill="A6A6A6" w:themeFill="background1" w:themeFillShade="A6"/>
          </w:tcPr>
          <w:p w:rsidR="00365793" w:rsidP="008F5609" w:rsidRDefault="00365793" w14:paraId="7655533A" w14:textId="77777777">
            <w:pPr>
              <w:spacing w:after="0"/>
              <w:jc w:val="center"/>
            </w:pPr>
          </w:p>
        </w:tc>
        <w:tc>
          <w:tcPr>
            <w:tcW w:w="756" w:type="pct"/>
            <w:shd w:val="clear" w:color="auto" w:fill="A6A6A6" w:themeFill="background1" w:themeFillShade="A6"/>
          </w:tcPr>
          <w:p w:rsidR="00365793" w:rsidP="008F5609" w:rsidRDefault="00365793" w14:paraId="6A6DD90C" w14:textId="77777777">
            <w:pPr>
              <w:spacing w:after="0"/>
              <w:jc w:val="center"/>
            </w:pPr>
          </w:p>
        </w:tc>
      </w:tr>
    </w:tbl>
    <w:p w:rsidR="008F5609" w:rsidP="008F5609" w:rsidRDefault="008F5609" w14:paraId="55572D34" w14:textId="0C6E01EE">
      <w:pPr>
        <w:spacing w:after="0"/>
        <w:rPr>
          <w:b/>
        </w:rPr>
      </w:pPr>
      <w:r>
        <w:rPr>
          <w:rStyle w:val="EndnoteReference"/>
          <w:b/>
        </w:rPr>
        <w:endnoteReference w:id="1"/>
      </w:r>
    </w:p>
    <w:sectPr w:rsidR="008F5609" w:rsidSect="006279A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F75D" w14:textId="77777777" w:rsidR="008F5609" w:rsidRDefault="008F5609" w:rsidP="008F5609">
      <w:pPr>
        <w:spacing w:after="0" w:line="240" w:lineRule="auto"/>
      </w:pPr>
      <w:r>
        <w:separator/>
      </w:r>
    </w:p>
  </w:endnote>
  <w:endnote w:type="continuationSeparator" w:id="0">
    <w:p w14:paraId="1A085798" w14:textId="77777777" w:rsidR="008F5609" w:rsidRDefault="008F5609" w:rsidP="008F5609">
      <w:pPr>
        <w:spacing w:after="0" w:line="240" w:lineRule="auto"/>
      </w:pPr>
      <w:r>
        <w:continuationSeparator/>
      </w:r>
    </w:p>
  </w:endnote>
  <w:endnote w:id="1">
    <w:p w14:paraId="5A443BC7" w14:textId="38C78E64" w:rsidR="008F5609" w:rsidRDefault="008F5609" w:rsidP="008F5609">
      <w:pPr>
        <w:pStyle w:val="BodyText"/>
        <w:spacing w:line="276" w:lineRule="auto"/>
        <w:rPr>
          <w:rFonts w:asciiTheme="minorHAnsi" w:hAnsiTheme="minorHAnsi" w:cstheme="minorHAnsi"/>
          <w:color w:val="0562C1"/>
          <w:u w:val="single" w:color="0562C1"/>
        </w:rPr>
      </w:pPr>
      <w:r>
        <w:rPr>
          <w:rStyle w:val="EndnoteReference"/>
        </w:rPr>
        <w:endnoteRef/>
      </w:r>
      <w:r>
        <w:t xml:space="preserve"> </w:t>
      </w:r>
      <w:r>
        <w:rPr>
          <w:rFonts w:asciiTheme="minorHAnsi" w:hAnsiTheme="minorHAnsi" w:cstheme="minorHAnsi"/>
        </w:rPr>
        <w:t>(</w:t>
      </w:r>
      <w:r w:rsidRPr="00AC351C">
        <w:rPr>
          <w:rFonts w:asciiTheme="minorHAnsi" w:hAnsiTheme="minorHAnsi" w:cstheme="minorHAnsi"/>
          <w:b/>
          <w:bCs/>
        </w:rPr>
        <w:t>Note:</w:t>
      </w:r>
      <w:r>
        <w:rPr>
          <w:rFonts w:asciiTheme="minorHAnsi" w:hAnsiTheme="minorHAnsi" w:cstheme="minorHAnsi"/>
        </w:rPr>
        <w:t xml:space="preserve"> </w:t>
      </w:r>
      <w:r w:rsidRPr="00AC351C">
        <w:rPr>
          <w:i/>
          <w:iCs/>
        </w:rPr>
        <w:t xml:space="preserve">As the </w:t>
      </w:r>
      <w:r w:rsidR="00EF503D">
        <w:rPr>
          <w:i/>
          <w:iCs/>
        </w:rPr>
        <w:t>award</w:t>
      </w:r>
      <w:bookmarkStart w:id="0" w:name="_GoBack"/>
      <w:bookmarkEnd w:id="0"/>
      <w:r w:rsidRPr="00AC351C">
        <w:rPr>
          <w:i/>
          <w:iCs/>
        </w:rPr>
        <w:t xml:space="preserve"> will not support planning costs, for the purposes of this application Year 1 should run from the date the Meeting Centre opens.  We recognise that prior to this the Meeting Centre may have already incurred costs (e.g. sign up to securing premises and recruiting staff before the Centre opens) but only those costs incurred from the date of opening will be eligible. Pre-opening expenditure will, therefore, need to be covered from elsewhere. This may also mean that for the purposes of this application </w:t>
      </w:r>
      <w:r w:rsidR="00365793">
        <w:rPr>
          <w:i/>
          <w:iCs/>
        </w:rPr>
        <w:t>the period covered by these forecasts</w:t>
      </w:r>
      <w:r w:rsidRPr="00AC351C">
        <w:rPr>
          <w:i/>
          <w:iCs/>
        </w:rPr>
        <w:t xml:space="preserve"> will probably differ from your financial/accounting year</w:t>
      </w:r>
      <w:r>
        <w:t>)</w:t>
      </w:r>
    </w:p>
    <w:p w14:paraId="734CB95C" w14:textId="06B6185D" w:rsidR="008F5609" w:rsidRDefault="008F560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7E8D9" w14:textId="77777777" w:rsidR="008F5609" w:rsidRDefault="008F5609" w:rsidP="008F5609">
      <w:pPr>
        <w:spacing w:after="0" w:line="240" w:lineRule="auto"/>
      </w:pPr>
      <w:r>
        <w:separator/>
      </w:r>
    </w:p>
  </w:footnote>
  <w:footnote w:type="continuationSeparator" w:id="0">
    <w:p w14:paraId="3C2FED2E" w14:textId="77777777" w:rsidR="008F5609" w:rsidRDefault="008F5609" w:rsidP="008F5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A3"/>
    <w:rsid w:val="000B7063"/>
    <w:rsid w:val="00365793"/>
    <w:rsid w:val="003875AC"/>
    <w:rsid w:val="00482D4E"/>
    <w:rsid w:val="004C4767"/>
    <w:rsid w:val="005440B1"/>
    <w:rsid w:val="006279AC"/>
    <w:rsid w:val="008F5609"/>
    <w:rsid w:val="00954BA3"/>
    <w:rsid w:val="009828D5"/>
    <w:rsid w:val="00C83C8D"/>
    <w:rsid w:val="00E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CCD1"/>
  <w15:chartTrackingRefBased/>
  <w15:docId w15:val="{D60ADB38-4B27-4E25-80DB-D2F1441C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5609"/>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F5609"/>
    <w:rPr>
      <w:rFonts w:ascii="Calibri" w:eastAsia="Calibri" w:hAnsi="Calibri" w:cs="Calibri"/>
      <w:sz w:val="24"/>
      <w:szCs w:val="24"/>
      <w:lang w:eastAsia="en-GB" w:bidi="en-GB"/>
    </w:rPr>
  </w:style>
  <w:style w:type="paragraph" w:styleId="EndnoteText">
    <w:name w:val="endnote text"/>
    <w:basedOn w:val="Normal"/>
    <w:link w:val="EndnoteTextChar"/>
    <w:uiPriority w:val="99"/>
    <w:semiHidden/>
    <w:unhideWhenUsed/>
    <w:rsid w:val="008F5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609"/>
    <w:rPr>
      <w:sz w:val="20"/>
      <w:szCs w:val="20"/>
    </w:rPr>
  </w:style>
  <w:style w:type="character" w:styleId="EndnoteReference">
    <w:name w:val="endnote reference"/>
    <w:basedOn w:val="DefaultParagraphFont"/>
    <w:uiPriority w:val="99"/>
    <w:semiHidden/>
    <w:unhideWhenUsed/>
    <w:rsid w:val="008F5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AC8B-BEBA-4053-99A7-83C8011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forecast template</dc:title>
  <dc:subject>
  </dc:subject>
  <dc:creator>Jennifer Bray</dc:creator>
  <cp:keywords>
  </cp:keywords>
  <dc:description>
  </dc:description>
  <cp:lastModifiedBy>Mike Watts</cp:lastModifiedBy>
  <cp:revision>3</cp:revision>
  <dcterms:created xsi:type="dcterms:W3CDTF">2020-06-12T13:55:00Z</dcterms:created>
  <dcterms:modified xsi:type="dcterms:W3CDTF">2020-09-11T16:08:06Z</dcterms:modified>
</cp:coreProperties>
</file>