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F4F08" w:rsidR="00EE4F5C" w:rsidP="00CD6C2F" w:rsidRDefault="001B314B" w14:paraId="4E8A37D2" w14:textId="3B34FB19">
      <w:pPr>
        <w:rPr>
          <w:b/>
          <w:sz w:val="24"/>
          <w:szCs w:val="24"/>
          <w:u w:val="single"/>
        </w:rPr>
      </w:pPr>
      <w:r w:rsidRPr="00FF4F08">
        <w:rPr>
          <w:b/>
          <w:sz w:val="24"/>
          <w:szCs w:val="24"/>
          <w:u w:val="single"/>
        </w:rPr>
        <w:t>Introduction</w:t>
      </w:r>
    </w:p>
    <w:p w:rsidR="001B314B" w:rsidP="001B314B" w:rsidRDefault="001B314B" w14:paraId="472277E4" w14:textId="74D7A7E3">
      <w:r>
        <w:t>The University of Worcester takes a ‘whole university’ approach to s</w:t>
      </w:r>
      <w:r w:rsidRPr="00CC33A2">
        <w:t>ustainability</w:t>
      </w:r>
      <w:r>
        <w:t xml:space="preserve">, </w:t>
      </w:r>
      <w:r w:rsidRPr="00CC33A2">
        <w:t xml:space="preserve">from the </w:t>
      </w:r>
      <w:r>
        <w:t xml:space="preserve">development of its </w:t>
      </w:r>
      <w:r w:rsidRPr="00CC33A2">
        <w:t>curriculum to the purchasing of goods and services</w:t>
      </w:r>
      <w:r>
        <w:t>, research and consultancy and</w:t>
      </w:r>
      <w:r w:rsidRPr="00CC33A2">
        <w:t xml:space="preserve"> has mapped its work to the SDGs through the publication of its annual review, clearly demonstrating its commitment and support for social responsibility, environmental sustainability and carbon emissions reduction to its students, staff and to the wider community. </w:t>
      </w:r>
    </w:p>
    <w:p w:rsidR="001B314B" w:rsidP="001B314B" w:rsidRDefault="001B314B" w14:paraId="1050A8A1" w14:textId="4E0CCEC2">
      <w:r>
        <w:t xml:space="preserve">Each year, the University’s Sustainability team runs </w:t>
      </w:r>
      <w:proofErr w:type="gramStart"/>
      <w:r>
        <w:t>a number of</w:t>
      </w:r>
      <w:proofErr w:type="gramEnd"/>
      <w:r>
        <w:t xml:space="preserve"> campaigns and activities, with targets mapped against set baselines, to achieve effective engagement with students, staff and the wider community.</w:t>
      </w:r>
    </w:p>
    <w:p w:rsidR="0048243D" w:rsidP="001B314B" w:rsidRDefault="0048243D" w14:paraId="4DA4CADA" w14:textId="23F2E9A3">
      <w:r w:rsidRPr="00EA218F">
        <w:t xml:space="preserve">Effective communication leading to higher levels of engagement is the key to both behaviour change and continuing support for the sustainability agenda. </w:t>
      </w:r>
    </w:p>
    <w:p w:rsidR="001B314B" w:rsidP="001B314B" w:rsidRDefault="001B314B" w14:paraId="2F2B513D" w14:textId="14F39A15">
      <w:r>
        <w:t xml:space="preserve">This report sets out how well some of those </w:t>
      </w:r>
      <w:r w:rsidR="00D848DB">
        <w:t>activities</w:t>
      </w:r>
      <w:r>
        <w:t xml:space="preserve"> have performed in the </w:t>
      </w:r>
      <w:r w:rsidRPr="00B72A07" w:rsidR="00513972">
        <w:t>202</w:t>
      </w:r>
      <w:r w:rsidR="00D848DB">
        <w:t>4</w:t>
      </w:r>
      <w:r w:rsidRPr="00B72A07" w:rsidR="00513972">
        <w:t>/2</w:t>
      </w:r>
      <w:r w:rsidR="00D848DB">
        <w:t>5</w:t>
      </w:r>
      <w:r w:rsidRPr="00B72A07" w:rsidR="00513972">
        <w:t xml:space="preserve"> </w:t>
      </w:r>
      <w:r w:rsidR="00513972">
        <w:t>a</w:t>
      </w:r>
      <w:r>
        <w:t>cademic year</w:t>
      </w:r>
      <w:r w:rsidR="00711D56">
        <w:t xml:space="preserve"> and should be read in conjunction with the Communications and Engagement Plan</w:t>
      </w:r>
      <w:r w:rsidR="00C84AC0">
        <w:t>.</w:t>
      </w:r>
    </w:p>
    <w:p w:rsidRPr="00EC6D3F" w:rsidR="001B314B" w:rsidP="001B314B" w:rsidRDefault="00C84AC0" w14:paraId="7B97024B" w14:textId="5335465D">
      <w:pPr>
        <w:rPr>
          <w:b/>
          <w:bCs/>
          <w:sz w:val="24"/>
          <w:szCs w:val="24"/>
          <w:u w:val="single"/>
        </w:rPr>
      </w:pPr>
      <w:r w:rsidRPr="00EC6D3F">
        <w:rPr>
          <w:b/>
          <w:bCs/>
          <w:sz w:val="24"/>
          <w:szCs w:val="24"/>
          <w:u w:val="single"/>
        </w:rPr>
        <w:t>Knowledge</w:t>
      </w:r>
      <w:r w:rsidR="0077277F">
        <w:rPr>
          <w:b/>
          <w:bCs/>
          <w:sz w:val="24"/>
          <w:szCs w:val="24"/>
          <w:u w:val="single"/>
        </w:rPr>
        <w:t xml:space="preserve"> &amp; Training</w:t>
      </w:r>
    </w:p>
    <w:p w:rsidRPr="00B72A07" w:rsidR="00C84AC0" w:rsidP="00C84AC0" w:rsidRDefault="00C84AC0" w14:paraId="0C6905C7" w14:textId="7D0FB031">
      <w:r w:rsidRPr="00B72A07">
        <w:t>The Climate Emergency is arguably the most serious global issue we are currently facing</w:t>
      </w:r>
      <w:r w:rsidR="00D848DB">
        <w:t>; however, individuals often feel that they lack the knowledge or confidence to effect</w:t>
      </w:r>
      <w:r w:rsidRPr="00B72A07">
        <w:t xml:space="preserve"> change. </w:t>
      </w:r>
    </w:p>
    <w:p w:rsidRPr="00B72A07" w:rsidR="00C84AC0" w:rsidP="00C84AC0" w:rsidRDefault="00C84AC0" w14:paraId="4FE9FD3B" w14:textId="5A9E4504">
      <w:r w:rsidRPr="00B72A07">
        <w:t>In</w:t>
      </w:r>
      <w:r w:rsidRPr="00B72A07" w:rsidR="00513972">
        <w:t xml:space="preserve"> 202</w:t>
      </w:r>
      <w:r w:rsidR="00D848DB">
        <w:t>4,</w:t>
      </w:r>
      <w:r w:rsidRPr="00B72A07">
        <w:t xml:space="preserve"> the university asked students and staff about sustainability knowledge and awareness, as part of a longitudinal study.</w:t>
      </w:r>
      <w:r w:rsidR="00D848DB">
        <w:t xml:space="preserve"> </w:t>
      </w:r>
      <w:r w:rsidRPr="00D848DB" w:rsidR="00D848DB">
        <w:t xml:space="preserve">Student awareness from survey data over the following 6 categories: energy, travel, food, carbon, biodiversity, </w:t>
      </w:r>
      <w:r w:rsidR="00D848DB">
        <w:t xml:space="preserve">and </w:t>
      </w:r>
      <w:r w:rsidRPr="00D848DB" w:rsidR="00D848DB">
        <w:t>S</w:t>
      </w:r>
      <w:r w:rsidR="00D848DB">
        <w:t xml:space="preserve">ustainable </w:t>
      </w:r>
      <w:r w:rsidRPr="00D848DB" w:rsidR="00D848DB">
        <w:t>D</w:t>
      </w:r>
      <w:r w:rsidR="00D848DB">
        <w:t>evelopment Goals</w:t>
      </w:r>
      <w:r w:rsidRPr="00D848DB" w:rsidR="00D848DB">
        <w:t xml:space="preserve"> equals 66%. </w:t>
      </w:r>
      <w:r w:rsidR="00D848DB">
        <w:t xml:space="preserve">Our target is for the University’s sustainability activities to increase </w:t>
      </w:r>
      <w:r w:rsidRPr="00D848DB" w:rsidR="00D848DB">
        <w:t>from 47% in the baseline year of 2016/17, to 65% by 2025</w:t>
      </w:r>
      <w:r w:rsidR="00D848DB">
        <w:t>, which means we have reached this, which is pleasing.</w:t>
      </w:r>
    </w:p>
    <w:p w:rsidRPr="00B72A07" w:rsidR="002C54F8" w:rsidP="001B314B" w:rsidRDefault="002C54F8" w14:paraId="6402FA52" w14:textId="79C639EF">
      <w:r w:rsidRPr="00B72A07">
        <w:t>You can read more about the student survey</w:t>
      </w:r>
      <w:r w:rsidR="00D848DB">
        <w:t>s</w:t>
      </w:r>
      <w:r w:rsidRPr="00B72A07">
        <w:t xml:space="preserve"> here: </w:t>
      </w:r>
      <w:hyperlink w:history="1" r:id="rId11">
        <w:r w:rsidRPr="00B72A07">
          <w:rPr>
            <w:rStyle w:val="Hyperlink"/>
            <w:color w:val="auto"/>
          </w:rPr>
          <w:t>https://susthingsout.com/sustainability-a-student-perspective/</w:t>
        </w:r>
      </w:hyperlink>
      <w:r w:rsidR="00D848DB">
        <w:t xml:space="preserve"> and </w:t>
      </w:r>
      <w:hyperlink w:history="1" r:id="rId12">
        <w:r w:rsidR="00D848DB">
          <w:rPr>
            <w:rStyle w:val="Hyperlink"/>
          </w:rPr>
          <w:t>https://susthingsout.com/student-sustainability-skills-survey-2024/,</w:t>
        </w:r>
      </w:hyperlink>
      <w:r w:rsidR="00D848DB">
        <w:t xml:space="preserve"> and </w:t>
      </w:r>
      <w:hyperlink w:history="1" r:id="rId13">
        <w:r w:rsidRPr="00C6567F" w:rsidR="00D848DB">
          <w:rPr>
            <w:rStyle w:val="Hyperlink"/>
          </w:rPr>
          <w:t>https://susthingsout.com/green-skills-and-careers/</w:t>
        </w:r>
      </w:hyperlink>
      <w:r w:rsidR="00D848DB">
        <w:t xml:space="preserve"> </w:t>
      </w:r>
    </w:p>
    <w:p w:rsidRPr="00B72A07" w:rsidR="002C54F8" w:rsidP="001B314B" w:rsidRDefault="002C54F8" w14:paraId="6AD67E43" w14:textId="71EDB03B">
      <w:r w:rsidRPr="00B72A07">
        <w:t xml:space="preserve">Staff were increasingly aware of efforts to embed </w:t>
      </w:r>
      <w:r w:rsidRPr="00B72A07" w:rsidR="00F9057D">
        <w:t xml:space="preserve">sustainability </w:t>
      </w:r>
      <w:r w:rsidRPr="00B72A07">
        <w:t>in the curriculum</w:t>
      </w:r>
      <w:r w:rsidRPr="00B72A07" w:rsidR="00F9057D">
        <w:t>, with 49% being aware and either very or somewhat engaged</w:t>
      </w:r>
      <w:r w:rsidRPr="00B72A07">
        <w:t xml:space="preserve">. You can read more about the staff survey here: </w:t>
      </w:r>
      <w:hyperlink w:history="1" r:id="rId14">
        <w:r w:rsidRPr="00B72A07">
          <w:rPr>
            <w:rStyle w:val="Hyperlink"/>
            <w:color w:val="auto"/>
          </w:rPr>
          <w:t>https://susthingsout.com/staff-sustainability-culture-in-2024/</w:t>
        </w:r>
      </w:hyperlink>
      <w:r w:rsidRPr="00B72A07">
        <w:t>.</w:t>
      </w:r>
    </w:p>
    <w:p w:rsidR="00B0471D" w:rsidP="001B314B" w:rsidRDefault="00B0471D" w14:paraId="66AE2AAA" w14:textId="47CC73A9">
      <w:pPr>
        <w:rPr>
          <w:bCs/>
        </w:rPr>
      </w:pPr>
      <w:r>
        <w:rPr>
          <w:bCs/>
        </w:rPr>
        <w:t>In 2021</w:t>
      </w:r>
      <w:r w:rsidR="006261DC">
        <w:rPr>
          <w:bCs/>
        </w:rPr>
        <w:t>,</w:t>
      </w:r>
      <w:r>
        <w:rPr>
          <w:bCs/>
        </w:rPr>
        <w:t xml:space="preserve"> the University began delivering Carbon Literacy Training aimed at staff, students, and partners. The course offers participants the chance to learn in-depth knowledge about climate change and discover ways to change their behaviour. </w:t>
      </w:r>
      <w:r w:rsidR="00B72A07">
        <w:rPr>
          <w:bCs/>
        </w:rPr>
        <w:t>We ha</w:t>
      </w:r>
      <w:r w:rsidR="006261DC">
        <w:rPr>
          <w:bCs/>
        </w:rPr>
        <w:t>d</w:t>
      </w:r>
      <w:r w:rsidR="00B72A07">
        <w:rPr>
          <w:bCs/>
        </w:rPr>
        <w:t xml:space="preserve"> a DESNEZ grant to deliver this using our students and </w:t>
      </w:r>
      <w:r w:rsidR="006261DC">
        <w:rPr>
          <w:bCs/>
        </w:rPr>
        <w:t>co-trainers</w:t>
      </w:r>
      <w:r w:rsidR="00B72A07">
        <w:rPr>
          <w:bCs/>
        </w:rPr>
        <w:t xml:space="preserve"> to deliver this across Worcestershire, in a partnership with the Open University.</w:t>
      </w:r>
      <w:r w:rsidR="006261DC">
        <w:rPr>
          <w:bCs/>
        </w:rPr>
        <w:t xml:space="preserve">  One project delivered this in libraries in Worcestershire </w:t>
      </w:r>
      <w:hyperlink w:history="1" r:id="rId15">
        <w:r w:rsidRPr="00C6567F" w:rsidR="006261DC">
          <w:rPr>
            <w:rStyle w:val="Hyperlink"/>
            <w:bCs/>
          </w:rPr>
          <w:t>https://susthingsout.com/carbon-literacy-worcestershire-libraries/</w:t>
        </w:r>
      </w:hyperlink>
      <w:r w:rsidR="006261DC">
        <w:rPr>
          <w:bCs/>
        </w:rPr>
        <w:t xml:space="preserve"> </w:t>
      </w:r>
    </w:p>
    <w:p w:rsidRPr="00B72A07" w:rsidR="006D432C" w:rsidP="001B314B" w:rsidRDefault="006D432C" w14:paraId="5EF69B6D" w14:textId="4781483D">
      <w:pPr>
        <w:rPr>
          <w:bCs/>
        </w:rPr>
      </w:pPr>
      <w:r w:rsidRPr="00B72A07">
        <w:rPr>
          <w:bCs/>
        </w:rPr>
        <w:t xml:space="preserve">In addition, the University ran the </w:t>
      </w:r>
      <w:r w:rsidR="006261DC">
        <w:rPr>
          <w:bCs/>
        </w:rPr>
        <w:t>eighth</w:t>
      </w:r>
      <w:r w:rsidRPr="00B72A07">
        <w:rPr>
          <w:bCs/>
        </w:rPr>
        <w:t xml:space="preserve"> Sustainable Development Goals (SDG) Teach-In, raising awareness of the SDGs</w:t>
      </w:r>
      <w:r w:rsidRPr="00B72A07">
        <w:t xml:space="preserve"> throughout March 202</w:t>
      </w:r>
      <w:r w:rsidR="006261DC">
        <w:t>5</w:t>
      </w:r>
      <w:r w:rsidRPr="00B72A07">
        <w:t xml:space="preserve">.  </w:t>
      </w:r>
      <w:r w:rsidRPr="006261DC" w:rsidR="006261DC">
        <w:rPr>
          <w:bCs/>
        </w:rPr>
        <w:t xml:space="preserve">30 educators pledged </w:t>
      </w:r>
      <w:r w:rsidR="006261DC">
        <w:rPr>
          <w:bCs/>
        </w:rPr>
        <w:t>to reach</w:t>
      </w:r>
      <w:r w:rsidRPr="006261DC" w:rsidR="006261DC">
        <w:rPr>
          <w:bCs/>
        </w:rPr>
        <w:t xml:space="preserve"> </w:t>
      </w:r>
      <w:r w:rsidR="006261DC">
        <w:rPr>
          <w:bCs/>
        </w:rPr>
        <w:t>approximately</w:t>
      </w:r>
      <w:r w:rsidRPr="006261DC" w:rsidR="006261DC">
        <w:rPr>
          <w:bCs/>
        </w:rPr>
        <w:t>. 2289 students – 25% of the student body. (2024 29 educators pledged</w:t>
      </w:r>
      <w:r w:rsidR="006261DC">
        <w:rPr>
          <w:bCs/>
        </w:rPr>
        <w:t>, reaching 1628 students – 17% of the student body. (2023) 41 educators pledged, reaching 4374 students – 48% of the student body</w:t>
      </w:r>
      <w:r w:rsidRPr="006261DC" w:rsidR="006261DC">
        <w:rPr>
          <w:bCs/>
        </w:rPr>
        <w:t xml:space="preserve">. </w:t>
      </w:r>
      <w:r w:rsidR="006261DC">
        <w:rPr>
          <w:bCs/>
        </w:rPr>
        <w:t xml:space="preserve">There remains good </w:t>
      </w:r>
      <w:r w:rsidR="006261DC">
        <w:rPr>
          <w:bCs/>
        </w:rPr>
        <w:lastRenderedPageBreak/>
        <w:t xml:space="preserve">engagement in terms of </w:t>
      </w:r>
      <w:r w:rsidRPr="00B72A07">
        <w:rPr>
          <w:bCs/>
        </w:rPr>
        <w:t>embedding the SDGs</w:t>
      </w:r>
      <w:r w:rsidR="006261DC">
        <w:rPr>
          <w:bCs/>
        </w:rPr>
        <w:t>;</w:t>
      </w:r>
      <w:r w:rsidRPr="00B72A07">
        <w:rPr>
          <w:bCs/>
        </w:rPr>
        <w:t xml:space="preserve"> it appears that setting up an ESD Community of Practice would serve to showcase good practice and enhance Teach-In participation.</w:t>
      </w:r>
    </w:p>
    <w:p w:rsidRPr="00D87A70" w:rsidR="00C84AC0" w:rsidP="001B314B" w:rsidRDefault="00EC6D3F" w14:paraId="067792C4" w14:textId="7376EEE2">
      <w:pPr>
        <w:rPr>
          <w:b/>
          <w:bCs/>
          <w:sz w:val="24"/>
          <w:szCs w:val="24"/>
          <w:u w:val="single"/>
        </w:rPr>
      </w:pPr>
      <w:r w:rsidRPr="00D87A70">
        <w:rPr>
          <w:b/>
          <w:bCs/>
          <w:sz w:val="24"/>
          <w:szCs w:val="24"/>
          <w:u w:val="single"/>
        </w:rPr>
        <w:t>Travel</w:t>
      </w:r>
    </w:p>
    <w:p w:rsidRPr="00B72A07" w:rsidR="00EC6D3F" w:rsidP="001B314B" w:rsidRDefault="00EC6D3F" w14:paraId="10F1C1A9" w14:textId="6D0C9628">
      <w:r>
        <w:t xml:space="preserve">The University conducts annual travel surveys with both staff and students </w:t>
      </w:r>
      <w:r w:rsidR="002D16B6">
        <w:t>to</w:t>
      </w:r>
      <w:r>
        <w:t xml:space="preserve"> inform its Sustainable Travel Plan and </w:t>
      </w:r>
      <w:r w:rsidR="006261DC">
        <w:t>to</w:t>
      </w:r>
      <w:r>
        <w:t xml:space="preserve"> communicate with each </w:t>
      </w:r>
      <w:r w:rsidR="006261DC">
        <w:t xml:space="preserve">other </w:t>
      </w:r>
      <w:r>
        <w:t xml:space="preserve">about ways to travel more sustainably. The </w:t>
      </w:r>
      <w:r w:rsidRPr="00B72A07">
        <w:t>survey provides an opportunity to remind staff and students about active travel schemes.</w:t>
      </w:r>
      <w:r w:rsidR="006261DC">
        <w:t xml:space="preserve">  We have established a new Steering Group to help us make more of an impact in this area. More information is on our </w:t>
      </w:r>
      <w:hyperlink w:history="1" r:id="rId16">
        <w:r w:rsidRPr="006261DC" w:rsidR="006261DC">
          <w:rPr>
            <w:rStyle w:val="Hyperlink"/>
          </w:rPr>
          <w:t>transport and travel</w:t>
        </w:r>
      </w:hyperlink>
      <w:r w:rsidR="006261DC">
        <w:t xml:space="preserve"> page.</w:t>
      </w:r>
    </w:p>
    <w:p w:rsidR="00D21D25" w:rsidP="00D21D25" w:rsidRDefault="00D21D25" w14:paraId="38F75775" w14:textId="0A158763">
      <w:r>
        <w:t xml:space="preserve">Student Jake has created infographics summarising our travel data, which included information about commuter students asked in the first few weeks of the semester. </w:t>
      </w:r>
      <w:bookmarkStart w:name="_Hlk138344551" w:id="0"/>
      <w:r>
        <w:fldChar w:fldCharType="begin"/>
      </w:r>
      <w:r>
        <w:instrText>HYPERLINK "https://susthingsout.com/student-and-staff-travel-survey-results-2025/"</w:instrText>
      </w:r>
      <w:r>
        <w:fldChar w:fldCharType="separate"/>
      </w:r>
      <w:r w:rsidRPr="00D21D25">
        <w:rPr>
          <w:rStyle w:val="Hyperlink"/>
        </w:rPr>
        <w:t>View the results here</w:t>
      </w:r>
      <w:r>
        <w:fldChar w:fldCharType="end"/>
      </w:r>
    </w:p>
    <w:p w:rsidR="00D21D25" w:rsidP="00D21D25" w:rsidRDefault="00D21D25" w14:paraId="33076E35" w14:textId="0897A6AC">
      <w:r w:rsidRPr="00D21D25">
        <w:drawing>
          <wp:inline distT="0" distB="0" distL="0" distR="0" wp14:anchorId="3CE1D8F8" wp14:editId="7CAA7CDE">
            <wp:extent cx="6106795" cy="4476750"/>
            <wp:effectExtent l="0" t="0" r="8255" b="0"/>
            <wp:docPr id="1861600635" name="Picture 1" descr="A graphic of a person reading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600635" name="Picture 1" descr="A graphic of a person reading a book&#10;&#10;AI-generated content may be incorrect."/>
                    <pic:cNvPicPr/>
                  </pic:nvPicPr>
                  <pic:blipFill>
                    <a:blip r:embed="rId17"/>
                    <a:stretch>
                      <a:fillRect/>
                    </a:stretch>
                  </pic:blipFill>
                  <pic:spPr>
                    <a:xfrm>
                      <a:off x="0" y="0"/>
                      <a:ext cx="6106795" cy="4476750"/>
                    </a:xfrm>
                    <a:prstGeom prst="rect">
                      <a:avLst/>
                    </a:prstGeom>
                  </pic:spPr>
                </pic:pic>
              </a:graphicData>
            </a:graphic>
          </wp:inline>
        </w:drawing>
      </w:r>
    </w:p>
    <w:p w:rsidRPr="00D87A70" w:rsidR="0048243D" w:rsidP="00D21D25" w:rsidRDefault="0048243D" w14:paraId="62E31FD3" w14:textId="03E2E8BE">
      <w:pPr>
        <w:rPr>
          <w:b/>
          <w:bCs/>
          <w:sz w:val="24"/>
          <w:szCs w:val="24"/>
          <w:u w:val="single"/>
        </w:rPr>
      </w:pPr>
      <w:r w:rsidRPr="00D87A70">
        <w:rPr>
          <w:b/>
          <w:bCs/>
          <w:sz w:val="24"/>
          <w:szCs w:val="24"/>
          <w:u w:val="single"/>
        </w:rPr>
        <w:t>Digital Engagement</w:t>
      </w:r>
    </w:p>
    <w:p w:rsidRPr="00B83185" w:rsidR="00B83185" w:rsidP="00B83185" w:rsidRDefault="00B83185" w14:paraId="4994AB1B" w14:textId="4D49D130">
      <w:pPr>
        <w:rPr>
          <w:bCs/>
        </w:rPr>
      </w:pPr>
      <w:r w:rsidRPr="00B83185">
        <w:rPr>
          <w:bCs/>
        </w:rPr>
        <w:t xml:space="preserve">The </w:t>
      </w:r>
      <w:hyperlink w:history="1" r:id="rId18">
        <w:r w:rsidRPr="00502828">
          <w:rPr>
            <w:rStyle w:val="Hyperlink"/>
            <w:bCs/>
          </w:rPr>
          <w:t>www.susthingsout.com</w:t>
        </w:r>
      </w:hyperlink>
      <w:r>
        <w:rPr>
          <w:bCs/>
        </w:rPr>
        <w:t xml:space="preserve"> </w:t>
      </w:r>
      <w:r w:rsidRPr="00B83185">
        <w:rPr>
          <w:bCs/>
        </w:rPr>
        <w:t xml:space="preserve"> is a central repository for all the University’s sustainability work and news. It is currently managed by the University’s Director of Sustainability</w:t>
      </w:r>
      <w:r w:rsidR="00D21D25">
        <w:rPr>
          <w:bCs/>
        </w:rPr>
        <w:t>,</w:t>
      </w:r>
      <w:r w:rsidRPr="00B83185">
        <w:rPr>
          <w:bCs/>
        </w:rPr>
        <w:t xml:space="preserve"> with input and most of the content created by students. Many of the posts are shared across the University’s main social media channels as well as </w:t>
      </w:r>
      <w:r w:rsidR="00D21D25">
        <w:rPr>
          <w:bCs/>
        </w:rPr>
        <w:t>an Instagram and a fledgling TikTok account</w:t>
      </w:r>
      <w:r w:rsidRPr="00B83185">
        <w:rPr>
          <w:bCs/>
        </w:rPr>
        <w:t>.</w:t>
      </w:r>
    </w:p>
    <w:p w:rsidRPr="00B83185" w:rsidR="00B83185" w:rsidP="00B83185" w:rsidRDefault="00B83185" w14:paraId="67751282" w14:textId="7CA145CD">
      <w:pPr>
        <w:rPr>
          <w:bCs/>
        </w:rPr>
      </w:pPr>
      <w:hyperlink w:history="1" r:id="rId19">
        <w:r w:rsidRPr="00B72A07">
          <w:rPr>
            <w:rStyle w:val="Hyperlink"/>
            <w:bCs/>
          </w:rPr>
          <w:t>Analytics</w:t>
        </w:r>
      </w:hyperlink>
      <w:r w:rsidRPr="00B83185">
        <w:rPr>
          <w:bCs/>
        </w:rPr>
        <w:t xml:space="preserve"> tells us that some of these </w:t>
      </w:r>
      <w:r w:rsidR="00D21D25">
        <w:rPr>
          <w:bCs/>
        </w:rPr>
        <w:t>student-created posts are well-read</w:t>
      </w:r>
      <w:r w:rsidRPr="00B83185">
        <w:rPr>
          <w:bCs/>
        </w:rPr>
        <w:t xml:space="preserve"> and engaged with. The site has been going for over 10 years</w:t>
      </w:r>
      <w:r w:rsidR="00D21D25">
        <w:rPr>
          <w:bCs/>
        </w:rPr>
        <w:t>,</w:t>
      </w:r>
      <w:r w:rsidRPr="00B83185">
        <w:rPr>
          <w:bCs/>
        </w:rPr>
        <w:t xml:space="preserve"> and some of our very oldest posts are still very popular with the local and University communities. The site is continually revamped and refocused.</w:t>
      </w:r>
    </w:p>
    <w:p w:rsidRPr="00B83185" w:rsidR="00B83185" w:rsidP="00B83185" w:rsidRDefault="00B83185" w14:paraId="460FF85B" w14:textId="77777777">
      <w:pPr>
        <w:rPr>
          <w:bCs/>
        </w:rPr>
      </w:pPr>
      <w:r w:rsidRPr="00B83185">
        <w:rPr>
          <w:bCs/>
        </w:rPr>
        <w:t xml:space="preserve">The University’s main website worcester.ac.uk is primarily aimed at prospective students. There are specific pages on sustainability, listing many of the University’s achievements, to inform prospective students, current students and stakeholders about the University’s commitments. </w:t>
      </w:r>
    </w:p>
    <w:p w:rsidR="00B83185" w:rsidP="00B83185" w:rsidRDefault="00B83185" w14:paraId="2BF6F5EF" w14:textId="2E644871">
      <w:pPr>
        <w:rPr>
          <w:bCs/>
        </w:rPr>
      </w:pPr>
      <w:r w:rsidRPr="00B83185">
        <w:rPr>
          <w:bCs/>
        </w:rPr>
        <w:t>About Sustainability consistently gets around 1500 page views</w:t>
      </w:r>
      <w:r w:rsidR="00D21D25">
        <w:rPr>
          <w:bCs/>
        </w:rPr>
        <w:t xml:space="preserve">, and transport and travel, waste, carbon targets, and sustainability achievements get the </w:t>
      </w:r>
      <w:r w:rsidRPr="00B83185">
        <w:rPr>
          <w:bCs/>
        </w:rPr>
        <w:t>most views.</w:t>
      </w:r>
    </w:p>
    <w:bookmarkEnd w:id="0"/>
    <w:p w:rsidRPr="00D87A70" w:rsidR="0048243D" w:rsidP="001B314B" w:rsidRDefault="0048243D" w14:paraId="56F3C452" w14:textId="3E372856">
      <w:pPr>
        <w:rPr>
          <w:b/>
          <w:bCs/>
          <w:sz w:val="24"/>
          <w:szCs w:val="24"/>
          <w:u w:val="single"/>
        </w:rPr>
      </w:pPr>
      <w:r w:rsidRPr="00D87A70">
        <w:rPr>
          <w:b/>
          <w:bCs/>
          <w:sz w:val="24"/>
          <w:szCs w:val="24"/>
          <w:u w:val="single"/>
        </w:rPr>
        <w:t>Press coverage</w:t>
      </w:r>
    </w:p>
    <w:p w:rsidR="000924FE" w:rsidP="000924FE" w:rsidRDefault="000924FE" w14:paraId="0354EE08" w14:textId="3C6B6639">
      <w:pPr>
        <w:rPr>
          <w:bCs/>
        </w:rPr>
      </w:pPr>
      <w:r w:rsidRPr="003C6DD9">
        <w:rPr>
          <w:bCs/>
        </w:rPr>
        <w:t>News about sustainability events and activities is regularly shared via the University’s Press Office with local media.</w:t>
      </w:r>
      <w:r>
        <w:rPr>
          <w:bCs/>
        </w:rPr>
        <w:t xml:space="preserve"> This is a useful tool for engaging with external audiences, sharing messages of best practice, and aiming to inspire others to continue to take on the sustainability baton.</w:t>
      </w:r>
    </w:p>
    <w:p w:rsidR="00947398" w:rsidP="00947398" w:rsidRDefault="0017086F" w14:paraId="257E30CA" w14:textId="51A7FEA5">
      <w:r>
        <w:rPr>
          <w:bCs/>
        </w:rPr>
        <w:t>In 202</w:t>
      </w:r>
      <w:r w:rsidR="00D21D25">
        <w:rPr>
          <w:bCs/>
        </w:rPr>
        <w:t>4</w:t>
      </w:r>
      <w:r w:rsidR="00326D0D">
        <w:rPr>
          <w:bCs/>
        </w:rPr>
        <w:t>/</w:t>
      </w:r>
      <w:r>
        <w:rPr>
          <w:bCs/>
        </w:rPr>
        <w:t>2</w:t>
      </w:r>
      <w:r w:rsidR="00D21D25">
        <w:rPr>
          <w:bCs/>
        </w:rPr>
        <w:t>5, many articles were published in the media about the University’s sustainability credentials,</w:t>
      </w:r>
      <w:r>
        <w:rPr>
          <w:bCs/>
        </w:rPr>
        <w:t xml:space="preserve"> and work</w:t>
      </w:r>
      <w:r w:rsidR="00947398">
        <w:rPr>
          <w:bCs/>
        </w:rPr>
        <w:t xml:space="preserve"> </w:t>
      </w:r>
      <w:r w:rsidR="00D21D25">
        <w:rPr>
          <w:bCs/>
        </w:rPr>
        <w:t xml:space="preserve">increased, with more interest from the public in sustainability, we feature regularly in local and national media. </w:t>
      </w:r>
      <w:r w:rsidR="00947398">
        <w:t xml:space="preserve"> </w:t>
      </w:r>
      <w:hyperlink w:history="1" r:id="rId20">
        <w:r w:rsidRPr="00D21D25" w:rsidR="00D21D25">
          <w:rPr>
            <w:rStyle w:val="Hyperlink"/>
          </w:rPr>
          <w:t>See our Press pages</w:t>
        </w:r>
      </w:hyperlink>
      <w:r w:rsidR="00D21D25">
        <w:t xml:space="preserve">. </w:t>
      </w:r>
    </w:p>
    <w:p w:rsidR="0077277F" w:rsidP="00947398" w:rsidRDefault="00947398" w14:paraId="50B38CBF" w14:textId="6BB7DD9D">
      <w:pPr>
        <w:rPr>
          <w:b/>
          <w:bCs/>
          <w:sz w:val="24"/>
          <w:szCs w:val="24"/>
          <w:u w:val="single"/>
        </w:rPr>
      </w:pPr>
      <w:r w:rsidRPr="00D87A70">
        <w:rPr>
          <w:b/>
          <w:bCs/>
          <w:sz w:val="24"/>
          <w:szCs w:val="24"/>
          <w:u w:val="single"/>
        </w:rPr>
        <w:t>Awards</w:t>
      </w:r>
      <w:r w:rsidR="0012566A">
        <w:rPr>
          <w:b/>
          <w:bCs/>
          <w:sz w:val="24"/>
          <w:szCs w:val="24"/>
          <w:u w:val="single"/>
        </w:rPr>
        <w:t xml:space="preserve"> and achievements</w:t>
      </w:r>
    </w:p>
    <w:p w:rsidRPr="00B72A07" w:rsidR="00B72A07" w:rsidP="00B72A07" w:rsidRDefault="00D21D25" w14:paraId="0690D886" w14:textId="7E38F194">
      <w:pPr>
        <w:rPr>
          <w:sz w:val="24"/>
          <w:szCs w:val="24"/>
        </w:rPr>
      </w:pPr>
      <w:r>
        <w:rPr>
          <w:sz w:val="24"/>
          <w:szCs w:val="24"/>
        </w:rPr>
        <w:t xml:space="preserve">Details about our latest achievements can be </w:t>
      </w:r>
      <w:hyperlink w:history="1" r:id="rId21">
        <w:r w:rsidRPr="00D21D25">
          <w:rPr>
            <w:rStyle w:val="Hyperlink"/>
            <w:sz w:val="24"/>
            <w:szCs w:val="24"/>
          </w:rPr>
          <w:t>found on this page</w:t>
        </w:r>
      </w:hyperlink>
      <w:r>
        <w:rPr>
          <w:sz w:val="24"/>
          <w:szCs w:val="24"/>
        </w:rPr>
        <w:t xml:space="preserve">. </w:t>
      </w:r>
    </w:p>
    <w:p w:rsidR="0012566A" w:rsidP="0012566A" w:rsidRDefault="0012566A" w14:paraId="261AAF5B" w14:textId="44AE2E33">
      <w:r>
        <w:t>Ju</w:t>
      </w:r>
      <w:r w:rsidR="00D21D25">
        <w:t>ly</w:t>
      </w:r>
      <w:r>
        <w:t xml:space="preserve"> 202</w:t>
      </w:r>
      <w:r w:rsidR="00D21D25">
        <w:t>5</w:t>
      </w:r>
    </w:p>
    <w:sectPr w:rsidR="0012566A" w:rsidSect="000924FE">
      <w:headerReference w:type="default" r:id="rId22"/>
      <w:footerReference w:type="default" r:id="rId23"/>
      <w:headerReference w:type="first" r:id="rId24"/>
      <w:footerReference w:type="first" r:id="rId25"/>
      <w:pgSz w:w="11906" w:h="16838"/>
      <w:pgMar w:top="1440" w:right="849" w:bottom="1440" w:left="1440"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8635A" w14:textId="77777777" w:rsidR="00AF6A5D" w:rsidRDefault="00AF6A5D" w:rsidP="00263004">
      <w:pPr>
        <w:spacing w:after="0" w:line="240" w:lineRule="auto"/>
      </w:pPr>
      <w:r>
        <w:separator/>
      </w:r>
    </w:p>
  </w:endnote>
  <w:endnote w:type="continuationSeparator" w:id="0">
    <w:p w14:paraId="206943D9" w14:textId="77777777" w:rsidR="00AF6A5D" w:rsidRDefault="00AF6A5D" w:rsidP="00263004">
      <w:pPr>
        <w:spacing w:after="0" w:line="240" w:lineRule="auto"/>
      </w:pPr>
      <w:r>
        <w:continuationSeparator/>
      </w:r>
    </w:p>
  </w:endnote>
  <w:endnote w:type="continuationNotice" w:id="1">
    <w:p w14:paraId="571519D1" w14:textId="77777777" w:rsidR="00AF6A5D" w:rsidRDefault="00AF6A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2670222"/>
      <w:docPartObj>
        <w:docPartGallery w:val="Page Numbers (Bottom of Page)"/>
        <w:docPartUnique/>
      </w:docPartObj>
    </w:sdtPr>
    <w:sdtEndPr>
      <w:rPr>
        <w:noProof/>
      </w:rPr>
    </w:sdtEndPr>
    <w:sdtContent>
      <w:p w14:paraId="6B65F727" w14:textId="1F03458E" w:rsidR="00E97450" w:rsidRDefault="00E974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279D10" w14:textId="77777777" w:rsidR="005C0C60" w:rsidRDefault="005C0C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1709112"/>
      <w:docPartObj>
        <w:docPartGallery w:val="Page Numbers (Bottom of Page)"/>
        <w:docPartUnique/>
      </w:docPartObj>
    </w:sdtPr>
    <w:sdtEndPr>
      <w:rPr>
        <w:noProof/>
      </w:rPr>
    </w:sdtEndPr>
    <w:sdtContent>
      <w:p w14:paraId="36AC0750" w14:textId="48BA3DA9" w:rsidR="00FF4F08" w:rsidRDefault="00FF4F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78E4D8" w14:textId="77777777" w:rsidR="00FF4F08" w:rsidRDefault="00FF4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8C830" w14:textId="77777777" w:rsidR="00AF6A5D" w:rsidRDefault="00AF6A5D" w:rsidP="00263004">
      <w:pPr>
        <w:spacing w:after="0" w:line="240" w:lineRule="auto"/>
      </w:pPr>
      <w:r>
        <w:separator/>
      </w:r>
    </w:p>
  </w:footnote>
  <w:footnote w:type="continuationSeparator" w:id="0">
    <w:p w14:paraId="3422043A" w14:textId="77777777" w:rsidR="00AF6A5D" w:rsidRDefault="00AF6A5D" w:rsidP="00263004">
      <w:pPr>
        <w:spacing w:after="0" w:line="240" w:lineRule="auto"/>
      </w:pPr>
      <w:r>
        <w:continuationSeparator/>
      </w:r>
    </w:p>
  </w:footnote>
  <w:footnote w:type="continuationNotice" w:id="1">
    <w:p w14:paraId="28E667D3" w14:textId="77777777" w:rsidR="00AF6A5D" w:rsidRDefault="00AF6A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4CB9A" w14:textId="65FBCBB0" w:rsidR="00E97450" w:rsidRPr="00010C95" w:rsidRDefault="002D16B6" w:rsidP="00E97450">
    <w:pPr>
      <w:jc w:val="center"/>
      <w:rPr>
        <w:b/>
        <w:sz w:val="28"/>
        <w:szCs w:val="28"/>
      </w:rPr>
    </w:pPr>
    <w:r w:rsidRPr="00FF4F08">
      <w:rPr>
        <w:noProof/>
        <w:sz w:val="28"/>
        <w:szCs w:val="28"/>
      </w:rPr>
      <w:drawing>
        <wp:anchor distT="0" distB="0" distL="114300" distR="114300" simplePos="0" relativeHeight="251660800" behindDoc="1" locked="0" layoutInCell="1" allowOverlap="1" wp14:anchorId="0E276362" wp14:editId="301B92DE">
          <wp:simplePos x="0" y="0"/>
          <wp:positionH relativeFrom="column">
            <wp:posOffset>5083175</wp:posOffset>
          </wp:positionH>
          <wp:positionV relativeFrom="paragraph">
            <wp:posOffset>69850</wp:posOffset>
          </wp:positionV>
          <wp:extent cx="1208405" cy="433070"/>
          <wp:effectExtent l="0" t="0" r="0" b="5080"/>
          <wp:wrapTight wrapText="bothSides">
            <wp:wrapPolygon edited="0">
              <wp:start x="0" y="0"/>
              <wp:lineTo x="0" y="20903"/>
              <wp:lineTo x="21112" y="20903"/>
              <wp:lineTo x="211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8405" cy="433070"/>
                  </a:xfrm>
                  <a:prstGeom prst="rect">
                    <a:avLst/>
                  </a:prstGeom>
                  <a:noFill/>
                  <a:ln>
                    <a:noFill/>
                  </a:ln>
                </pic:spPr>
              </pic:pic>
            </a:graphicData>
          </a:graphic>
          <wp14:sizeRelH relativeFrom="margin">
            <wp14:pctWidth>0</wp14:pctWidth>
          </wp14:sizeRelH>
        </wp:anchor>
      </w:drawing>
    </w:r>
    <w:r w:rsidR="00263004">
      <w:tab/>
    </w:r>
    <w:r w:rsidR="00147A43">
      <w:tab/>
    </w:r>
    <w:r w:rsidR="00147A43">
      <w:tab/>
    </w:r>
    <w:r w:rsidR="00147A43">
      <w:tab/>
    </w:r>
    <w:r w:rsidR="00147A43">
      <w:tab/>
    </w:r>
    <w:r w:rsidR="00147A43">
      <w:tab/>
    </w:r>
    <w:r w:rsidR="00147A43">
      <w:tab/>
    </w:r>
    <w:r w:rsidR="00E97450" w:rsidRPr="00FF4F08">
      <w:rPr>
        <w:noProof/>
        <w:sz w:val="28"/>
        <w:szCs w:val="28"/>
      </w:rPr>
      <w:drawing>
        <wp:anchor distT="0" distB="0" distL="114300" distR="114300" simplePos="0" relativeHeight="251659776" behindDoc="1" locked="0" layoutInCell="1" allowOverlap="1" wp14:anchorId="142E3221" wp14:editId="4B45D05D">
          <wp:simplePos x="0" y="0"/>
          <wp:positionH relativeFrom="column">
            <wp:posOffset>0</wp:posOffset>
          </wp:positionH>
          <wp:positionV relativeFrom="paragraph">
            <wp:posOffset>-4445</wp:posOffset>
          </wp:positionV>
          <wp:extent cx="904875" cy="699221"/>
          <wp:effectExtent l="0" t="0" r="0" b="0"/>
          <wp:wrapTight wrapText="bothSides">
            <wp:wrapPolygon edited="0">
              <wp:start x="2274" y="1177"/>
              <wp:lineTo x="0" y="5886"/>
              <wp:lineTo x="0" y="19422"/>
              <wp:lineTo x="20918" y="19422"/>
              <wp:lineTo x="20918" y="5297"/>
              <wp:lineTo x="19099" y="1177"/>
              <wp:lineTo x="2274" y="1177"/>
            </wp:wrapPolygon>
          </wp:wrapTight>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699221"/>
                  </a:xfrm>
                  <a:prstGeom prst="rect">
                    <a:avLst/>
                  </a:prstGeom>
                  <a:noFill/>
                </pic:spPr>
              </pic:pic>
            </a:graphicData>
          </a:graphic>
        </wp:anchor>
      </w:drawing>
    </w:r>
    <w:r w:rsidR="00E97450" w:rsidRPr="00FF4F08">
      <w:rPr>
        <w:b/>
        <w:sz w:val="28"/>
        <w:szCs w:val="28"/>
      </w:rPr>
      <w:t>S</w:t>
    </w:r>
    <w:r w:rsidR="00E97450" w:rsidRPr="00010C95">
      <w:rPr>
        <w:b/>
        <w:sz w:val="28"/>
        <w:szCs w:val="28"/>
      </w:rPr>
      <w:t xml:space="preserve">ustainability Engagement </w:t>
    </w:r>
    <w:r w:rsidR="00E97450">
      <w:rPr>
        <w:b/>
        <w:sz w:val="28"/>
        <w:szCs w:val="28"/>
      </w:rPr>
      <w:t>Report 202</w:t>
    </w:r>
    <w:r>
      <w:rPr>
        <w:b/>
        <w:sz w:val="28"/>
        <w:szCs w:val="28"/>
      </w:rPr>
      <w:t>4</w:t>
    </w:r>
    <w:r w:rsidR="00E97450">
      <w:rPr>
        <w:b/>
        <w:sz w:val="28"/>
        <w:szCs w:val="28"/>
      </w:rPr>
      <w:t>/2</w:t>
    </w:r>
    <w:r>
      <w:rPr>
        <w:b/>
        <w:sz w:val="28"/>
        <w:szCs w:val="28"/>
      </w:rPr>
      <w:t>5</w:t>
    </w:r>
  </w:p>
  <w:p w14:paraId="7E01DAA2" w14:textId="0593B22F" w:rsidR="00263004" w:rsidRDefault="00263004" w:rsidP="001C1735">
    <w:pPr>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6F0C4" w14:textId="5FFC1D16" w:rsidR="00010C95" w:rsidRPr="00010C95" w:rsidRDefault="0034130E" w:rsidP="00010C95">
    <w:pPr>
      <w:jc w:val="center"/>
      <w:rPr>
        <w:b/>
        <w:sz w:val="28"/>
        <w:szCs w:val="28"/>
      </w:rPr>
    </w:pPr>
    <w:bookmarkStart w:id="1" w:name="_Hlk107493441"/>
    <w:r w:rsidRPr="00FF4F08">
      <w:rPr>
        <w:noProof/>
        <w:sz w:val="28"/>
        <w:szCs w:val="28"/>
      </w:rPr>
      <w:drawing>
        <wp:anchor distT="0" distB="0" distL="114300" distR="114300" simplePos="0" relativeHeight="251656704" behindDoc="1" locked="0" layoutInCell="1" allowOverlap="1" wp14:anchorId="5BCC110D" wp14:editId="5EC97AB1">
          <wp:simplePos x="0" y="0"/>
          <wp:positionH relativeFrom="column">
            <wp:posOffset>0</wp:posOffset>
          </wp:positionH>
          <wp:positionV relativeFrom="paragraph">
            <wp:posOffset>-4445</wp:posOffset>
          </wp:positionV>
          <wp:extent cx="904875" cy="699221"/>
          <wp:effectExtent l="0" t="0" r="0" b="0"/>
          <wp:wrapTight wrapText="bothSides">
            <wp:wrapPolygon edited="0">
              <wp:start x="2274" y="1177"/>
              <wp:lineTo x="0" y="5886"/>
              <wp:lineTo x="0" y="19422"/>
              <wp:lineTo x="20918" y="19422"/>
              <wp:lineTo x="20918" y="5297"/>
              <wp:lineTo x="19099" y="1177"/>
              <wp:lineTo x="2274" y="1177"/>
            </wp:wrapPolygon>
          </wp:wrapTight>
          <wp:docPr id="23" name="Picture 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699221"/>
                  </a:xfrm>
                  <a:prstGeom prst="rect">
                    <a:avLst/>
                  </a:prstGeom>
                  <a:noFill/>
                </pic:spPr>
              </pic:pic>
            </a:graphicData>
          </a:graphic>
        </wp:anchor>
      </w:drawing>
    </w:r>
    <w:r w:rsidR="00010C95" w:rsidRPr="00FF4F08">
      <w:rPr>
        <w:b/>
        <w:sz w:val="28"/>
        <w:szCs w:val="28"/>
      </w:rPr>
      <w:t>S</w:t>
    </w:r>
    <w:r w:rsidR="00010C95" w:rsidRPr="00010C95">
      <w:rPr>
        <w:b/>
        <w:sz w:val="28"/>
        <w:szCs w:val="28"/>
      </w:rPr>
      <w:t xml:space="preserve">ustainability Engagement </w:t>
    </w:r>
    <w:r w:rsidR="001B314B">
      <w:rPr>
        <w:b/>
        <w:sz w:val="28"/>
        <w:szCs w:val="28"/>
      </w:rPr>
      <w:t>Report 202</w:t>
    </w:r>
    <w:r w:rsidR="00D848DB">
      <w:rPr>
        <w:b/>
        <w:sz w:val="28"/>
        <w:szCs w:val="28"/>
      </w:rPr>
      <w:t>4</w:t>
    </w:r>
    <w:r w:rsidR="001B314B">
      <w:rPr>
        <w:b/>
        <w:sz w:val="28"/>
        <w:szCs w:val="28"/>
      </w:rPr>
      <w:t>/2</w:t>
    </w:r>
    <w:r w:rsidR="00D848DB">
      <w:rPr>
        <w:b/>
        <w:sz w:val="28"/>
        <w:szCs w:val="28"/>
      </w:rPr>
      <w:t xml:space="preserve">5   </w:t>
    </w:r>
    <w:r w:rsidR="00D848DB">
      <w:rPr>
        <w:b/>
        <w:noProof/>
        <w:sz w:val="28"/>
        <w:szCs w:val="28"/>
      </w:rPr>
      <w:drawing>
        <wp:inline distT="0" distB="0" distL="0" distR="0" wp14:anchorId="20650D94" wp14:editId="3EB3FABA">
          <wp:extent cx="1326610" cy="475218"/>
          <wp:effectExtent l="0" t="0" r="6985" b="1270"/>
          <wp:docPr id="1614600992"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600992" name="Picture 1" descr="A close up of a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345667" cy="482044"/>
                  </a:xfrm>
                  <a:prstGeom prst="rect">
                    <a:avLst/>
                  </a:prstGeom>
                </pic:spPr>
              </pic:pic>
            </a:graphicData>
          </a:graphic>
        </wp:inline>
      </w:drawing>
    </w:r>
  </w:p>
  <w:bookmarkEnd w:id="1"/>
  <w:p w14:paraId="4AC45D6F" w14:textId="41878073" w:rsidR="001C1735" w:rsidRDefault="001C1735" w:rsidP="004E57FE">
    <w:pPr>
      <w:pStyle w:val="Header"/>
    </w:pPr>
  </w:p>
</w:hdr>
</file>

<file path=word/intelligence2.xml><?xml version="1.0" encoding="utf-8"?>
<int2:intelligence xmlns:int2="http://schemas.microsoft.com/office/intelligence/2020/intelligence" xmlns:oel="http://schemas.microsoft.com/office/2019/extlst">
  <int2:observations>
    <int2:textHash int2:hashCode="sUX+UrdiHAefjl" int2:id="3WnLdBET">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1365C"/>
    <w:multiLevelType w:val="hybridMultilevel"/>
    <w:tmpl w:val="3522C7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162942"/>
    <w:multiLevelType w:val="hybridMultilevel"/>
    <w:tmpl w:val="25CA26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8D0C52"/>
    <w:multiLevelType w:val="hybridMultilevel"/>
    <w:tmpl w:val="BA561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E455FE"/>
    <w:multiLevelType w:val="hybridMultilevel"/>
    <w:tmpl w:val="82B6EE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A5037"/>
    <w:multiLevelType w:val="hybridMultilevel"/>
    <w:tmpl w:val="1020F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151B0B"/>
    <w:multiLevelType w:val="hybridMultilevel"/>
    <w:tmpl w:val="74661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8016D4"/>
    <w:multiLevelType w:val="hybridMultilevel"/>
    <w:tmpl w:val="F9141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A658DA"/>
    <w:multiLevelType w:val="hybridMultilevel"/>
    <w:tmpl w:val="D486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DE115D"/>
    <w:multiLevelType w:val="hybridMultilevel"/>
    <w:tmpl w:val="9E9C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6F4D52"/>
    <w:multiLevelType w:val="hybridMultilevel"/>
    <w:tmpl w:val="351CF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096C6F"/>
    <w:multiLevelType w:val="hybridMultilevel"/>
    <w:tmpl w:val="68D89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AF1B9E"/>
    <w:multiLevelType w:val="hybridMultilevel"/>
    <w:tmpl w:val="74C89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4659CF"/>
    <w:multiLevelType w:val="hybridMultilevel"/>
    <w:tmpl w:val="6FEC1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8B4214"/>
    <w:multiLevelType w:val="hybridMultilevel"/>
    <w:tmpl w:val="78747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B30907"/>
    <w:multiLevelType w:val="hybridMultilevel"/>
    <w:tmpl w:val="23FE46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98657B"/>
    <w:multiLevelType w:val="hybridMultilevel"/>
    <w:tmpl w:val="E8BE6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9A33FA"/>
    <w:multiLevelType w:val="hybridMultilevel"/>
    <w:tmpl w:val="56DED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E46C59"/>
    <w:multiLevelType w:val="hybridMultilevel"/>
    <w:tmpl w:val="BB646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EF3FE7"/>
    <w:multiLevelType w:val="hybridMultilevel"/>
    <w:tmpl w:val="A7D89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8B3931"/>
    <w:multiLevelType w:val="hybridMultilevel"/>
    <w:tmpl w:val="82DA6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372F99"/>
    <w:multiLevelType w:val="hybridMultilevel"/>
    <w:tmpl w:val="935A5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A11A17"/>
    <w:multiLevelType w:val="hybridMultilevel"/>
    <w:tmpl w:val="DF021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F06377"/>
    <w:multiLevelType w:val="hybridMultilevel"/>
    <w:tmpl w:val="398AE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AC4457"/>
    <w:multiLevelType w:val="hybridMultilevel"/>
    <w:tmpl w:val="251C0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5770623">
    <w:abstractNumId w:val="9"/>
  </w:num>
  <w:num w:numId="2" w16cid:durableId="169292950">
    <w:abstractNumId w:val="13"/>
  </w:num>
  <w:num w:numId="3" w16cid:durableId="1011104945">
    <w:abstractNumId w:val="17"/>
  </w:num>
  <w:num w:numId="4" w16cid:durableId="1682733241">
    <w:abstractNumId w:val="22"/>
  </w:num>
  <w:num w:numId="5" w16cid:durableId="253822656">
    <w:abstractNumId w:val="4"/>
  </w:num>
  <w:num w:numId="6" w16cid:durableId="479153096">
    <w:abstractNumId w:val="12"/>
  </w:num>
  <w:num w:numId="7" w16cid:durableId="665060887">
    <w:abstractNumId w:val="19"/>
  </w:num>
  <w:num w:numId="8" w16cid:durableId="886990656">
    <w:abstractNumId w:val="8"/>
  </w:num>
  <w:num w:numId="9" w16cid:durableId="7097358">
    <w:abstractNumId w:val="20"/>
  </w:num>
  <w:num w:numId="10" w16cid:durableId="739836250">
    <w:abstractNumId w:val="14"/>
  </w:num>
  <w:num w:numId="11" w16cid:durableId="2038698147">
    <w:abstractNumId w:val="18"/>
  </w:num>
  <w:num w:numId="12" w16cid:durableId="1460537556">
    <w:abstractNumId w:val="1"/>
  </w:num>
  <w:num w:numId="13" w16cid:durableId="720011256">
    <w:abstractNumId w:val="7"/>
  </w:num>
  <w:num w:numId="14" w16cid:durableId="907150255">
    <w:abstractNumId w:val="16"/>
  </w:num>
  <w:num w:numId="15" w16cid:durableId="862521096">
    <w:abstractNumId w:val="23"/>
  </w:num>
  <w:num w:numId="16" w16cid:durableId="688140498">
    <w:abstractNumId w:val="11"/>
  </w:num>
  <w:num w:numId="17" w16cid:durableId="1493638865">
    <w:abstractNumId w:val="10"/>
  </w:num>
  <w:num w:numId="18" w16cid:durableId="2086144226">
    <w:abstractNumId w:val="15"/>
  </w:num>
  <w:num w:numId="19" w16cid:durableId="335159052">
    <w:abstractNumId w:val="3"/>
  </w:num>
  <w:num w:numId="20" w16cid:durableId="1772552849">
    <w:abstractNumId w:val="0"/>
  </w:num>
  <w:num w:numId="21" w16cid:durableId="1033504145">
    <w:abstractNumId w:val="21"/>
  </w:num>
  <w:num w:numId="22" w16cid:durableId="1244148858">
    <w:abstractNumId w:val="2"/>
  </w:num>
  <w:num w:numId="23" w16cid:durableId="614095179">
    <w:abstractNumId w:val="5"/>
  </w:num>
  <w:num w:numId="24" w16cid:durableId="16261531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C2E"/>
    <w:rsid w:val="00000C19"/>
    <w:rsid w:val="00001E86"/>
    <w:rsid w:val="00010C95"/>
    <w:rsid w:val="00013300"/>
    <w:rsid w:val="000219DD"/>
    <w:rsid w:val="00022E2C"/>
    <w:rsid w:val="00024E41"/>
    <w:rsid w:val="00027517"/>
    <w:rsid w:val="000477BA"/>
    <w:rsid w:val="00053416"/>
    <w:rsid w:val="0005465C"/>
    <w:rsid w:val="00071A82"/>
    <w:rsid w:val="0008585F"/>
    <w:rsid w:val="000924FE"/>
    <w:rsid w:val="00096467"/>
    <w:rsid w:val="000976F0"/>
    <w:rsid w:val="000A2A22"/>
    <w:rsid w:val="000A3416"/>
    <w:rsid w:val="000A47F7"/>
    <w:rsid w:val="000C7B00"/>
    <w:rsid w:val="000C7FD9"/>
    <w:rsid w:val="000E70DA"/>
    <w:rsid w:val="000E7266"/>
    <w:rsid w:val="000F6FE7"/>
    <w:rsid w:val="00101ADB"/>
    <w:rsid w:val="0011704A"/>
    <w:rsid w:val="0012566A"/>
    <w:rsid w:val="00140D5F"/>
    <w:rsid w:val="00147A43"/>
    <w:rsid w:val="001511A3"/>
    <w:rsid w:val="00156937"/>
    <w:rsid w:val="00165EAA"/>
    <w:rsid w:val="0017086F"/>
    <w:rsid w:val="00174624"/>
    <w:rsid w:val="00181585"/>
    <w:rsid w:val="00182A0D"/>
    <w:rsid w:val="001B24E7"/>
    <w:rsid w:val="001B314B"/>
    <w:rsid w:val="001B4C7E"/>
    <w:rsid w:val="001C15BE"/>
    <w:rsid w:val="001C1735"/>
    <w:rsid w:val="001C6B13"/>
    <w:rsid w:val="001E2E08"/>
    <w:rsid w:val="001F5618"/>
    <w:rsid w:val="001F752C"/>
    <w:rsid w:val="001F7537"/>
    <w:rsid w:val="00242D64"/>
    <w:rsid w:val="00263004"/>
    <w:rsid w:val="00270D67"/>
    <w:rsid w:val="00286CF4"/>
    <w:rsid w:val="00297170"/>
    <w:rsid w:val="002A3D1E"/>
    <w:rsid w:val="002B13F5"/>
    <w:rsid w:val="002B66D9"/>
    <w:rsid w:val="002C54F8"/>
    <w:rsid w:val="002C5FEC"/>
    <w:rsid w:val="002D16B6"/>
    <w:rsid w:val="002E005A"/>
    <w:rsid w:val="002E16E2"/>
    <w:rsid w:val="002E3182"/>
    <w:rsid w:val="002E74F4"/>
    <w:rsid w:val="002E7D0D"/>
    <w:rsid w:val="002F3381"/>
    <w:rsid w:val="0030033F"/>
    <w:rsid w:val="003017CD"/>
    <w:rsid w:val="00321B82"/>
    <w:rsid w:val="00326D0D"/>
    <w:rsid w:val="00330D1C"/>
    <w:rsid w:val="0033559A"/>
    <w:rsid w:val="0034130E"/>
    <w:rsid w:val="00341944"/>
    <w:rsid w:val="00342BAC"/>
    <w:rsid w:val="00342F30"/>
    <w:rsid w:val="00342F98"/>
    <w:rsid w:val="0034623C"/>
    <w:rsid w:val="00351289"/>
    <w:rsid w:val="00352593"/>
    <w:rsid w:val="00367E47"/>
    <w:rsid w:val="0037574D"/>
    <w:rsid w:val="003A2F6E"/>
    <w:rsid w:val="003A3014"/>
    <w:rsid w:val="003B0D8C"/>
    <w:rsid w:val="003C6DD9"/>
    <w:rsid w:val="003D3555"/>
    <w:rsid w:val="003E07B1"/>
    <w:rsid w:val="003E3573"/>
    <w:rsid w:val="003F4FF5"/>
    <w:rsid w:val="003F65A2"/>
    <w:rsid w:val="00404960"/>
    <w:rsid w:val="004252DF"/>
    <w:rsid w:val="0042787D"/>
    <w:rsid w:val="004465B9"/>
    <w:rsid w:val="0045440D"/>
    <w:rsid w:val="00460AF8"/>
    <w:rsid w:val="004624B1"/>
    <w:rsid w:val="00470D75"/>
    <w:rsid w:val="00471963"/>
    <w:rsid w:val="00472B4D"/>
    <w:rsid w:val="00474A35"/>
    <w:rsid w:val="00480485"/>
    <w:rsid w:val="0048243D"/>
    <w:rsid w:val="00485E30"/>
    <w:rsid w:val="004944F5"/>
    <w:rsid w:val="004A2DC5"/>
    <w:rsid w:val="004B423D"/>
    <w:rsid w:val="004C25CA"/>
    <w:rsid w:val="004C6E7C"/>
    <w:rsid w:val="004D1A8E"/>
    <w:rsid w:val="004E1E95"/>
    <w:rsid w:val="004E408E"/>
    <w:rsid w:val="004E57FE"/>
    <w:rsid w:val="004F1893"/>
    <w:rsid w:val="004F2A85"/>
    <w:rsid w:val="00502A8C"/>
    <w:rsid w:val="00502E9A"/>
    <w:rsid w:val="00512E79"/>
    <w:rsid w:val="00513784"/>
    <w:rsid w:val="00513972"/>
    <w:rsid w:val="0051612E"/>
    <w:rsid w:val="00516CF7"/>
    <w:rsid w:val="00517716"/>
    <w:rsid w:val="00521252"/>
    <w:rsid w:val="005316B1"/>
    <w:rsid w:val="005317CB"/>
    <w:rsid w:val="005351CF"/>
    <w:rsid w:val="00561E91"/>
    <w:rsid w:val="00562E6D"/>
    <w:rsid w:val="00564925"/>
    <w:rsid w:val="00592272"/>
    <w:rsid w:val="005A13F3"/>
    <w:rsid w:val="005A4DF3"/>
    <w:rsid w:val="005B25F7"/>
    <w:rsid w:val="005B28BF"/>
    <w:rsid w:val="005C0C60"/>
    <w:rsid w:val="005C14F2"/>
    <w:rsid w:val="005D0AA2"/>
    <w:rsid w:val="00600D1A"/>
    <w:rsid w:val="00607331"/>
    <w:rsid w:val="00607F73"/>
    <w:rsid w:val="0062380A"/>
    <w:rsid w:val="00625FC1"/>
    <w:rsid w:val="006261DC"/>
    <w:rsid w:val="0063215F"/>
    <w:rsid w:val="00635245"/>
    <w:rsid w:val="0064032F"/>
    <w:rsid w:val="006534DE"/>
    <w:rsid w:val="00655766"/>
    <w:rsid w:val="00656B6F"/>
    <w:rsid w:val="00657968"/>
    <w:rsid w:val="00657EA0"/>
    <w:rsid w:val="00671168"/>
    <w:rsid w:val="006730D8"/>
    <w:rsid w:val="00677229"/>
    <w:rsid w:val="006808F4"/>
    <w:rsid w:val="00692A2D"/>
    <w:rsid w:val="00693832"/>
    <w:rsid w:val="00694EB4"/>
    <w:rsid w:val="006A5228"/>
    <w:rsid w:val="006B0127"/>
    <w:rsid w:val="006B1EB3"/>
    <w:rsid w:val="006C07CB"/>
    <w:rsid w:val="006C1069"/>
    <w:rsid w:val="006C1F3A"/>
    <w:rsid w:val="006C69DA"/>
    <w:rsid w:val="006D432C"/>
    <w:rsid w:val="006E3911"/>
    <w:rsid w:val="006E49B3"/>
    <w:rsid w:val="006F2278"/>
    <w:rsid w:val="006F38C9"/>
    <w:rsid w:val="007040FF"/>
    <w:rsid w:val="00704265"/>
    <w:rsid w:val="00706F72"/>
    <w:rsid w:val="007108E4"/>
    <w:rsid w:val="00711D56"/>
    <w:rsid w:val="00746833"/>
    <w:rsid w:val="00764765"/>
    <w:rsid w:val="0077277F"/>
    <w:rsid w:val="0078430F"/>
    <w:rsid w:val="00784504"/>
    <w:rsid w:val="00797D18"/>
    <w:rsid w:val="007A1F80"/>
    <w:rsid w:val="007A3E17"/>
    <w:rsid w:val="007A406F"/>
    <w:rsid w:val="007D381A"/>
    <w:rsid w:val="007F116F"/>
    <w:rsid w:val="008147EC"/>
    <w:rsid w:val="008305BD"/>
    <w:rsid w:val="008401FC"/>
    <w:rsid w:val="0084778A"/>
    <w:rsid w:val="008664D1"/>
    <w:rsid w:val="00882BFA"/>
    <w:rsid w:val="00894B49"/>
    <w:rsid w:val="008969C7"/>
    <w:rsid w:val="008A507A"/>
    <w:rsid w:val="008A50B6"/>
    <w:rsid w:val="008C00F3"/>
    <w:rsid w:val="008D01C0"/>
    <w:rsid w:val="008E7174"/>
    <w:rsid w:val="009139C1"/>
    <w:rsid w:val="00923023"/>
    <w:rsid w:val="00931635"/>
    <w:rsid w:val="00933519"/>
    <w:rsid w:val="00935734"/>
    <w:rsid w:val="0094734A"/>
    <w:rsid w:val="00947398"/>
    <w:rsid w:val="00957377"/>
    <w:rsid w:val="00980EC5"/>
    <w:rsid w:val="00982683"/>
    <w:rsid w:val="00983823"/>
    <w:rsid w:val="00986CAE"/>
    <w:rsid w:val="0099031D"/>
    <w:rsid w:val="0099473C"/>
    <w:rsid w:val="00995666"/>
    <w:rsid w:val="00997600"/>
    <w:rsid w:val="009A7AF3"/>
    <w:rsid w:val="009B2D21"/>
    <w:rsid w:val="009B6AB3"/>
    <w:rsid w:val="009B78BF"/>
    <w:rsid w:val="009D1C75"/>
    <w:rsid w:val="00A01E4E"/>
    <w:rsid w:val="00A36363"/>
    <w:rsid w:val="00A43B3F"/>
    <w:rsid w:val="00A55436"/>
    <w:rsid w:val="00A6531B"/>
    <w:rsid w:val="00A7011A"/>
    <w:rsid w:val="00A70572"/>
    <w:rsid w:val="00A70FD2"/>
    <w:rsid w:val="00A76B65"/>
    <w:rsid w:val="00A807AB"/>
    <w:rsid w:val="00A86CE5"/>
    <w:rsid w:val="00A916BA"/>
    <w:rsid w:val="00A9436F"/>
    <w:rsid w:val="00A97723"/>
    <w:rsid w:val="00AA4781"/>
    <w:rsid w:val="00AE1213"/>
    <w:rsid w:val="00AF6A5D"/>
    <w:rsid w:val="00B0471D"/>
    <w:rsid w:val="00B10FFE"/>
    <w:rsid w:val="00B1566E"/>
    <w:rsid w:val="00B23CCD"/>
    <w:rsid w:val="00B25F6E"/>
    <w:rsid w:val="00B31404"/>
    <w:rsid w:val="00B436E0"/>
    <w:rsid w:val="00B474BB"/>
    <w:rsid w:val="00B51577"/>
    <w:rsid w:val="00B5323E"/>
    <w:rsid w:val="00B60129"/>
    <w:rsid w:val="00B712CA"/>
    <w:rsid w:val="00B72A07"/>
    <w:rsid w:val="00B72F2A"/>
    <w:rsid w:val="00B83185"/>
    <w:rsid w:val="00B96748"/>
    <w:rsid w:val="00B976AF"/>
    <w:rsid w:val="00BA0501"/>
    <w:rsid w:val="00BA1FDD"/>
    <w:rsid w:val="00BA7599"/>
    <w:rsid w:val="00BB2768"/>
    <w:rsid w:val="00BB2A95"/>
    <w:rsid w:val="00BB79B8"/>
    <w:rsid w:val="00BC7CC6"/>
    <w:rsid w:val="00BE6C5E"/>
    <w:rsid w:val="00BF5D1F"/>
    <w:rsid w:val="00C03EFD"/>
    <w:rsid w:val="00C0495A"/>
    <w:rsid w:val="00C13C8C"/>
    <w:rsid w:val="00C166DD"/>
    <w:rsid w:val="00C2037F"/>
    <w:rsid w:val="00C307E9"/>
    <w:rsid w:val="00C370F6"/>
    <w:rsid w:val="00C43597"/>
    <w:rsid w:val="00C43DFA"/>
    <w:rsid w:val="00C44C91"/>
    <w:rsid w:val="00C45684"/>
    <w:rsid w:val="00C50D6A"/>
    <w:rsid w:val="00C523FC"/>
    <w:rsid w:val="00C633C4"/>
    <w:rsid w:val="00C63F41"/>
    <w:rsid w:val="00C71470"/>
    <w:rsid w:val="00C71919"/>
    <w:rsid w:val="00C84AC0"/>
    <w:rsid w:val="00C9107F"/>
    <w:rsid w:val="00C94B2F"/>
    <w:rsid w:val="00CA6A92"/>
    <w:rsid w:val="00CA7550"/>
    <w:rsid w:val="00CC18BA"/>
    <w:rsid w:val="00CC33A2"/>
    <w:rsid w:val="00CC56BF"/>
    <w:rsid w:val="00CD1CFB"/>
    <w:rsid w:val="00CD6C2F"/>
    <w:rsid w:val="00CE45CD"/>
    <w:rsid w:val="00CE4AF6"/>
    <w:rsid w:val="00CF0209"/>
    <w:rsid w:val="00D10FA2"/>
    <w:rsid w:val="00D115AD"/>
    <w:rsid w:val="00D13466"/>
    <w:rsid w:val="00D21D25"/>
    <w:rsid w:val="00D22033"/>
    <w:rsid w:val="00D3072F"/>
    <w:rsid w:val="00D30E0C"/>
    <w:rsid w:val="00D31A58"/>
    <w:rsid w:val="00D32ADD"/>
    <w:rsid w:val="00D3350F"/>
    <w:rsid w:val="00D40772"/>
    <w:rsid w:val="00D42821"/>
    <w:rsid w:val="00D579A6"/>
    <w:rsid w:val="00D661DB"/>
    <w:rsid w:val="00D670DC"/>
    <w:rsid w:val="00D73D7A"/>
    <w:rsid w:val="00D75AF0"/>
    <w:rsid w:val="00D8043D"/>
    <w:rsid w:val="00D848DB"/>
    <w:rsid w:val="00D87A70"/>
    <w:rsid w:val="00D91F77"/>
    <w:rsid w:val="00DB0CC4"/>
    <w:rsid w:val="00DC0378"/>
    <w:rsid w:val="00DD028A"/>
    <w:rsid w:val="00DD3397"/>
    <w:rsid w:val="00DD6446"/>
    <w:rsid w:val="00DE08EC"/>
    <w:rsid w:val="00DE679A"/>
    <w:rsid w:val="00DF6204"/>
    <w:rsid w:val="00E034CD"/>
    <w:rsid w:val="00E236CB"/>
    <w:rsid w:val="00E257A5"/>
    <w:rsid w:val="00E26B96"/>
    <w:rsid w:val="00E26C4D"/>
    <w:rsid w:val="00E40DDF"/>
    <w:rsid w:val="00E413E1"/>
    <w:rsid w:val="00E431CA"/>
    <w:rsid w:val="00E43C53"/>
    <w:rsid w:val="00E44A64"/>
    <w:rsid w:val="00E47730"/>
    <w:rsid w:val="00E510FD"/>
    <w:rsid w:val="00E5600E"/>
    <w:rsid w:val="00E67334"/>
    <w:rsid w:val="00E74631"/>
    <w:rsid w:val="00E809DF"/>
    <w:rsid w:val="00E97450"/>
    <w:rsid w:val="00EA218F"/>
    <w:rsid w:val="00EA3272"/>
    <w:rsid w:val="00EA55B9"/>
    <w:rsid w:val="00EA6487"/>
    <w:rsid w:val="00EB2306"/>
    <w:rsid w:val="00EC10B2"/>
    <w:rsid w:val="00EC5EBA"/>
    <w:rsid w:val="00EC6D3F"/>
    <w:rsid w:val="00ED0BCC"/>
    <w:rsid w:val="00ED7542"/>
    <w:rsid w:val="00EE4F5C"/>
    <w:rsid w:val="00EF497C"/>
    <w:rsid w:val="00EF6D3B"/>
    <w:rsid w:val="00F00189"/>
    <w:rsid w:val="00F04B4F"/>
    <w:rsid w:val="00F12529"/>
    <w:rsid w:val="00F30CA5"/>
    <w:rsid w:val="00F44C2E"/>
    <w:rsid w:val="00F52A4B"/>
    <w:rsid w:val="00F54E6F"/>
    <w:rsid w:val="00F564D0"/>
    <w:rsid w:val="00F63D21"/>
    <w:rsid w:val="00F65252"/>
    <w:rsid w:val="00F9057D"/>
    <w:rsid w:val="00FA295E"/>
    <w:rsid w:val="00FB06F8"/>
    <w:rsid w:val="00FB30B5"/>
    <w:rsid w:val="00FB7A99"/>
    <w:rsid w:val="00FC6924"/>
    <w:rsid w:val="00FE6659"/>
    <w:rsid w:val="00FE677B"/>
    <w:rsid w:val="00FF4F08"/>
    <w:rsid w:val="02E7D527"/>
    <w:rsid w:val="04E2B02F"/>
    <w:rsid w:val="08A6634E"/>
    <w:rsid w:val="0D3EB261"/>
    <w:rsid w:val="0EF6568D"/>
    <w:rsid w:val="101A92FA"/>
    <w:rsid w:val="11EBD3B5"/>
    <w:rsid w:val="12054A99"/>
    <w:rsid w:val="124C9675"/>
    <w:rsid w:val="13ADF3E5"/>
    <w:rsid w:val="140494EA"/>
    <w:rsid w:val="1B3CF9BF"/>
    <w:rsid w:val="1C0FA6CF"/>
    <w:rsid w:val="1CD8CA20"/>
    <w:rsid w:val="1E03891E"/>
    <w:rsid w:val="2252E6F0"/>
    <w:rsid w:val="2A91E7BE"/>
    <w:rsid w:val="2B39F52C"/>
    <w:rsid w:val="2C148FC2"/>
    <w:rsid w:val="2CDEBC22"/>
    <w:rsid w:val="2E45948B"/>
    <w:rsid w:val="2E4A4FCA"/>
    <w:rsid w:val="3197FBD9"/>
    <w:rsid w:val="3283D146"/>
    <w:rsid w:val="329CF9A3"/>
    <w:rsid w:val="35A2839E"/>
    <w:rsid w:val="35B05979"/>
    <w:rsid w:val="36E6113D"/>
    <w:rsid w:val="37574269"/>
    <w:rsid w:val="38C71167"/>
    <w:rsid w:val="38EAC138"/>
    <w:rsid w:val="39159230"/>
    <w:rsid w:val="3DB3AAE7"/>
    <w:rsid w:val="3EA400CE"/>
    <w:rsid w:val="3ECD257A"/>
    <w:rsid w:val="443DB2F7"/>
    <w:rsid w:val="44A88100"/>
    <w:rsid w:val="46E8BD95"/>
    <w:rsid w:val="476D6633"/>
    <w:rsid w:val="4B0F1764"/>
    <w:rsid w:val="4DE4953D"/>
    <w:rsid w:val="55002965"/>
    <w:rsid w:val="550B4637"/>
    <w:rsid w:val="55C3A5BF"/>
    <w:rsid w:val="56E21902"/>
    <w:rsid w:val="5A4F9255"/>
    <w:rsid w:val="5AA81A0F"/>
    <w:rsid w:val="5B9DB2DB"/>
    <w:rsid w:val="5C0AD037"/>
    <w:rsid w:val="6061C2E0"/>
    <w:rsid w:val="609ED4EC"/>
    <w:rsid w:val="6657424D"/>
    <w:rsid w:val="67351AE8"/>
    <w:rsid w:val="687C35E3"/>
    <w:rsid w:val="6E72DA68"/>
    <w:rsid w:val="70421E08"/>
    <w:rsid w:val="708747C8"/>
    <w:rsid w:val="7379BECA"/>
    <w:rsid w:val="73BEE88A"/>
    <w:rsid w:val="76B15F8C"/>
    <w:rsid w:val="77D123E2"/>
    <w:rsid w:val="7D20A110"/>
    <w:rsid w:val="7F99E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8A37D0"/>
  <w15:docId w15:val="{4BDCF1D9-210B-481E-816F-C55666A24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E6F"/>
  </w:style>
  <w:style w:type="paragraph" w:styleId="Heading2">
    <w:name w:val="heading 2"/>
    <w:basedOn w:val="Normal"/>
    <w:link w:val="Heading2Char"/>
    <w:uiPriority w:val="9"/>
    <w:qFormat/>
    <w:rsid w:val="00C84AC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832"/>
    <w:pPr>
      <w:ind w:left="720"/>
      <w:contextualSpacing/>
    </w:pPr>
  </w:style>
  <w:style w:type="table" w:styleId="TableGrid">
    <w:name w:val="Table Grid"/>
    <w:basedOn w:val="TableNormal"/>
    <w:uiPriority w:val="59"/>
    <w:rsid w:val="00516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41944"/>
    <w:rPr>
      <w:sz w:val="16"/>
      <w:szCs w:val="16"/>
    </w:rPr>
  </w:style>
  <w:style w:type="paragraph" w:styleId="CommentText">
    <w:name w:val="annotation text"/>
    <w:basedOn w:val="Normal"/>
    <w:link w:val="CommentTextChar"/>
    <w:uiPriority w:val="99"/>
    <w:unhideWhenUsed/>
    <w:rsid w:val="00341944"/>
    <w:pPr>
      <w:spacing w:line="240" w:lineRule="auto"/>
    </w:pPr>
    <w:rPr>
      <w:sz w:val="20"/>
      <w:szCs w:val="20"/>
    </w:rPr>
  </w:style>
  <w:style w:type="character" w:customStyle="1" w:styleId="CommentTextChar">
    <w:name w:val="Comment Text Char"/>
    <w:basedOn w:val="DefaultParagraphFont"/>
    <w:link w:val="CommentText"/>
    <w:uiPriority w:val="99"/>
    <w:rsid w:val="00341944"/>
    <w:rPr>
      <w:sz w:val="20"/>
      <w:szCs w:val="20"/>
    </w:rPr>
  </w:style>
  <w:style w:type="paragraph" w:styleId="CommentSubject">
    <w:name w:val="annotation subject"/>
    <w:basedOn w:val="CommentText"/>
    <w:next w:val="CommentText"/>
    <w:link w:val="CommentSubjectChar"/>
    <w:uiPriority w:val="99"/>
    <w:semiHidden/>
    <w:unhideWhenUsed/>
    <w:rsid w:val="00341944"/>
    <w:rPr>
      <w:b/>
      <w:bCs/>
    </w:rPr>
  </w:style>
  <w:style w:type="character" w:customStyle="1" w:styleId="CommentSubjectChar">
    <w:name w:val="Comment Subject Char"/>
    <w:basedOn w:val="CommentTextChar"/>
    <w:link w:val="CommentSubject"/>
    <w:uiPriority w:val="99"/>
    <w:semiHidden/>
    <w:rsid w:val="00341944"/>
    <w:rPr>
      <w:b/>
      <w:bCs/>
      <w:sz w:val="20"/>
      <w:szCs w:val="20"/>
    </w:rPr>
  </w:style>
  <w:style w:type="paragraph" w:styleId="BalloonText">
    <w:name w:val="Balloon Text"/>
    <w:basedOn w:val="Normal"/>
    <w:link w:val="BalloonTextChar"/>
    <w:uiPriority w:val="99"/>
    <w:semiHidden/>
    <w:unhideWhenUsed/>
    <w:rsid w:val="00341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944"/>
    <w:rPr>
      <w:rFonts w:ascii="Tahoma" w:hAnsi="Tahoma" w:cs="Tahoma"/>
      <w:sz w:val="16"/>
      <w:szCs w:val="16"/>
    </w:rPr>
  </w:style>
  <w:style w:type="paragraph" w:customStyle="1" w:styleId="Default">
    <w:name w:val="Default"/>
    <w:rsid w:val="00C63F4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630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004"/>
  </w:style>
  <w:style w:type="paragraph" w:styleId="Footer">
    <w:name w:val="footer"/>
    <w:basedOn w:val="Normal"/>
    <w:link w:val="FooterChar"/>
    <w:uiPriority w:val="99"/>
    <w:unhideWhenUsed/>
    <w:rsid w:val="002630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004"/>
  </w:style>
  <w:style w:type="character" w:styleId="Hyperlink">
    <w:name w:val="Hyperlink"/>
    <w:basedOn w:val="DefaultParagraphFont"/>
    <w:uiPriority w:val="99"/>
    <w:unhideWhenUsed/>
    <w:rsid w:val="00D670DC"/>
    <w:rPr>
      <w:color w:val="0000FF" w:themeColor="hyperlink"/>
      <w:u w:val="single"/>
    </w:rPr>
  </w:style>
  <w:style w:type="character" w:styleId="UnresolvedMention">
    <w:name w:val="Unresolved Mention"/>
    <w:basedOn w:val="DefaultParagraphFont"/>
    <w:uiPriority w:val="99"/>
    <w:semiHidden/>
    <w:unhideWhenUsed/>
    <w:rsid w:val="00D670DC"/>
    <w:rPr>
      <w:color w:val="605E5C"/>
      <w:shd w:val="clear" w:color="auto" w:fill="E1DFDD"/>
    </w:rPr>
  </w:style>
  <w:style w:type="character" w:customStyle="1" w:styleId="Heading2Char">
    <w:name w:val="Heading 2 Char"/>
    <w:basedOn w:val="DefaultParagraphFont"/>
    <w:link w:val="Heading2"/>
    <w:uiPriority w:val="9"/>
    <w:rsid w:val="00C84AC0"/>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84A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166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619132">
      <w:bodyDiv w:val="1"/>
      <w:marLeft w:val="0"/>
      <w:marRight w:val="0"/>
      <w:marTop w:val="0"/>
      <w:marBottom w:val="0"/>
      <w:divBdr>
        <w:top w:val="none" w:sz="0" w:space="0" w:color="auto"/>
        <w:left w:val="none" w:sz="0" w:space="0" w:color="auto"/>
        <w:bottom w:val="none" w:sz="0" w:space="0" w:color="auto"/>
        <w:right w:val="none" w:sz="0" w:space="0" w:color="auto"/>
      </w:divBdr>
    </w:div>
    <w:div w:id="963584409">
      <w:bodyDiv w:val="1"/>
      <w:marLeft w:val="0"/>
      <w:marRight w:val="0"/>
      <w:marTop w:val="0"/>
      <w:marBottom w:val="0"/>
      <w:divBdr>
        <w:top w:val="none" w:sz="0" w:space="0" w:color="auto"/>
        <w:left w:val="none" w:sz="0" w:space="0" w:color="auto"/>
        <w:bottom w:val="none" w:sz="0" w:space="0" w:color="auto"/>
        <w:right w:val="none" w:sz="0" w:space="0" w:color="auto"/>
      </w:divBdr>
    </w:div>
    <w:div w:id="1273395598">
      <w:bodyDiv w:val="1"/>
      <w:marLeft w:val="0"/>
      <w:marRight w:val="0"/>
      <w:marTop w:val="0"/>
      <w:marBottom w:val="0"/>
      <w:divBdr>
        <w:top w:val="none" w:sz="0" w:space="0" w:color="auto"/>
        <w:left w:val="none" w:sz="0" w:space="0" w:color="auto"/>
        <w:bottom w:val="none" w:sz="0" w:space="0" w:color="auto"/>
        <w:right w:val="none" w:sz="0" w:space="0" w:color="auto"/>
      </w:divBdr>
    </w:div>
    <w:div w:id="196110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sthingsout.com/green-skills-and-careers/" TargetMode="External"/><Relationship Id="rId18" Type="http://schemas.openxmlformats.org/officeDocument/2006/relationships/hyperlink" Target="http://www.susthingsout.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worcester.ac.uk/about/sustainability/sustainability-achievements/sustainability-achievements.aspx" TargetMode="External"/><Relationship Id="rId7" Type="http://schemas.openxmlformats.org/officeDocument/2006/relationships/settings" Target="settings.xml"/><Relationship Id="rId12" Type="http://schemas.openxmlformats.org/officeDocument/2006/relationships/hyperlink" Target="https://susthingsout.com/student-sustainability-skills-survey-2024/" TargetMode="External"/><Relationship Id="rId17" Type="http://schemas.openxmlformats.org/officeDocument/2006/relationships/image" Target="media/image1.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worcester.ac.uk/about/sustainability/what-we-do/transport-and-travel/" TargetMode="External"/><Relationship Id="rId20" Type="http://schemas.openxmlformats.org/officeDocument/2006/relationships/hyperlink" Target="https://www.worcester.ac.uk/about/new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sthingsout.com/sustainability-a-student-perspective/"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susthingsout.com/carbon-literacy-worcestershire-libraries/" TargetMode="External"/><Relationship Id="rId23" Type="http://schemas.openxmlformats.org/officeDocument/2006/relationships/footer" Target="footer1.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susthingsout.com/susthingsout-social-med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sthingsout.com/staff-sustainability-culture-in-2024/"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TaxKeywordTaxHTField xmlns="968bb117-f2df-44ac-9662-0c922a94fbff">
      <Terms xmlns="http://schemas.microsoft.com/office/infopath/2007/PartnerControls"/>
    </TaxKeywordTaxHTField>
    <DateandTime xmlns="56c3695f-d441-4d83-ae3e-bece66d18a4b" xsi:nil="true"/>
    <TaxCatchAll xmlns="968bb117-f2df-44ac-9662-0c922a94fbff" xsi:nil="true"/>
    <Metadata xmlns="56c3695f-d441-4d83-ae3e-bece66d18a4b" xsi:nil="true"/>
    <_ip_UnifiedCompliancePolicyProperties xmlns="http://schemas.microsoft.com/sharepoint/v3" xsi:nil="true"/>
    <db5d808e0800459fb6c80801ee5bd21a xmlns="56c3695f-d441-4d83-ae3e-bece66d18a4b">
      <Terms xmlns="http://schemas.microsoft.com/office/infopath/2007/PartnerControls"/>
    </db5d808e0800459fb6c80801ee5bd21a>
    <lcf76f155ced4ddcb4097134ff3c332f xmlns="56c3695f-d441-4d83-ae3e-bece66d18a4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CBD916E33FDA645A05F6538859C848F" ma:contentTypeVersion="33" ma:contentTypeDescription="Create a new document." ma:contentTypeScope="" ma:versionID="d9d1037e26dd140b6f6403991f4ccb86">
  <xsd:schema xmlns:xsd="http://www.w3.org/2001/XMLSchema" xmlns:xs="http://www.w3.org/2001/XMLSchema" xmlns:p="http://schemas.microsoft.com/office/2006/metadata/properties" xmlns:ns1="http://schemas.microsoft.com/sharepoint/v3" xmlns:ns2="56c3695f-d441-4d83-ae3e-bece66d18a4b" xmlns:ns3="968bb117-f2df-44ac-9662-0c922a94fbff" targetNamespace="http://schemas.microsoft.com/office/2006/metadata/properties" ma:root="true" ma:fieldsID="cf090ae81b2c4921e6aa48e457225c20" ns1:_="" ns2:_="" ns3:_="">
    <xsd:import namespace="http://schemas.microsoft.com/sharepoint/v3"/>
    <xsd:import namespace="56c3695f-d441-4d83-ae3e-bece66d18a4b"/>
    <xsd:import namespace="968bb117-f2df-44ac-9662-0c922a94fbff"/>
    <xsd:element name="properties">
      <xsd:complexType>
        <xsd:sequence>
          <xsd:element name="documentManagement">
            <xsd:complexType>
              <xsd:all>
                <xsd:element ref="ns2:Metadata" minOccurs="0"/>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db5d808e0800459fb6c80801ee5bd21a" minOccurs="0"/>
                <xsd:element ref="ns3:TaxCatchAll"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2:DateandTime"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c3695f-d441-4d83-ae3e-bece66d18a4b" elementFormDefault="qualified">
    <xsd:import namespace="http://schemas.microsoft.com/office/2006/documentManagement/types"/>
    <xsd:import namespace="http://schemas.microsoft.com/office/infopath/2007/PartnerControls"/>
    <xsd:element name="Metadata" ma:index="3" nillable="true" ma:displayName="Metadata" ma:internalName="Metadata" ma:readOnly="false">
      <xsd:simpleType>
        <xsd:restriction base="dms:Note"/>
      </xsd:simpleType>
    </xsd:element>
    <xsd:element name="MediaServiceMetadata" ma:index="6" nillable="true" ma:displayName="MediaServiceMetadata" ma:description="" ma:hidden="true" ma:internalName="MediaServiceMetadata" ma:readOnly="true">
      <xsd:simpleType>
        <xsd:restriction base="dms:Note"/>
      </xsd:simpleType>
    </xsd:element>
    <xsd:element name="MediaServiceFastMetadata" ma:index="7" nillable="true" ma:displayName="MediaServiceFastMetadata" ma:description="" ma:hidden="true" ma:internalName="MediaServiceFastMetadata" ma:readOnly="true">
      <xsd:simpleType>
        <xsd:restriction base="dms:Note"/>
      </xsd:simpleType>
    </xsd:element>
    <xsd:element name="MediaServiceDateTaken" ma:index="8" nillable="true" ma:displayName="MediaServiceDateTaken" ma:hidden="true" ma:internalName="MediaServiceDateTaken" ma:readOnly="true">
      <xsd:simpleType>
        <xsd:restriction base="dms:Text"/>
      </xsd:simpleType>
    </xsd:element>
    <xsd:element name="MediaServiceAutoTags" ma:index="9" nillable="true" ma:displayName="MediaServiceAutoTags" ma:hidden="true" ma:internalName="MediaServiceAutoTags" ma:readOnly="true">
      <xsd:simpleType>
        <xsd:restriction base="dms:Text"/>
      </xsd:simpleType>
    </xsd:element>
    <xsd:element name="MediaServiceLocation" ma:index="10" nillable="true" ma:displayName="MediaServiceLocation" ma:hidden="true" ma:internalName="MediaServiceLocation" ma:readOnly="true">
      <xsd:simpleType>
        <xsd:restriction base="dms:Text"/>
      </xsd:simpleType>
    </xsd:element>
    <xsd:element name="MediaServiceOCR" ma:index="13" nillable="true" ma:displayName="MediaServiceOCR" ma:hidden="true" ma:internalName="MediaServiceOCR" ma:readOnly="true">
      <xsd:simpleType>
        <xsd:restriction base="dms:Note"/>
      </xsd:simpleType>
    </xsd:element>
    <xsd:element name="db5d808e0800459fb6c80801ee5bd21a" ma:index="15" nillable="true" ma:taxonomy="true" ma:internalName="db5d808e0800459fb6c80801ee5bd21a" ma:taxonomyFieldName="Keywords" ma:displayName="Keywords" ma:readOnly="false" ma:default="" ma:fieldId="{db5d808e-0800-459f-b6c8-0801ee5bd21a}" ma:taxonomyMulti="true" ma:sspId="04959c87-d6f1-45b1-8c03-cbd9c61d0a8a" ma:termSetId="6af563ba-0957-4308-a136-09def7c86094" ma:anchorId="00000000-0000-0000-0000-000000000000" ma:open="true" ma:isKeyword="false">
      <xsd:complexType>
        <xsd:sequence>
          <xsd:element ref="pc:Terms" minOccurs="0" maxOccurs="1"/>
        </xsd:sequence>
      </xsd:complex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MediaLengthInSeconds" ma:index="26" nillable="true" ma:displayName="Length (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4959c87-d6f1-45b1-8c03-cbd9c61d0a8a" ma:termSetId="09814cd3-568e-fe90-9814-8d621ff8fb84" ma:anchorId="fba54fb3-c3e1-fe81-a776-ca4b69148c4d" ma:open="true" ma:isKeyword="false">
      <xsd:complexType>
        <xsd:sequence>
          <xsd:element ref="pc:Terms" minOccurs="0" maxOccurs="1"/>
        </xsd:sequence>
      </xsd:complexType>
    </xsd:element>
    <xsd:element name="DateandTime" ma:index="29" nillable="true" ma:displayName="Date and Time" ma:format="DateTime"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8bb117-f2df-44ac-9662-0c922a94fbff" elementFormDefault="qualified">
    <xsd:import namespace="http://schemas.microsoft.com/office/2006/documentManagement/types"/>
    <xsd:import namespace="http://schemas.microsoft.com/office/infopath/2007/PartnerControls"/>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element name="TaxCatchAll" ma:index="16" nillable="true" ma:displayName="Taxonomy Catch All Column" ma:hidden="true" ma:list="{d3b5fa04-1701-45fc-aeaa-5b4d2067411d}" ma:internalName="TaxCatchAll" ma:readOnly="false" ma:showField="CatchAllData" ma:web="968bb117-f2df-44ac-9662-0c922a94fbff">
      <xsd:complexType>
        <xsd:complexContent>
          <xsd:extension base="dms:MultiChoiceLookup">
            <xsd:sequence>
              <xsd:element name="Value" type="dms:Lookup" maxOccurs="unbounded" minOccurs="0" nillable="true"/>
            </xsd:sequence>
          </xsd:extension>
        </xsd:complexContent>
      </xsd:complexType>
    </xsd:element>
    <xsd:element name="TaxKeywordTaxHTField" ma:index="31" nillable="true" ma:taxonomy="true" ma:internalName="TaxKeywordTaxHTField" ma:taxonomyFieldName="TaxKeyword" ma:displayName="Enterprise Keywords" ma:fieldId="{23f27201-bee3-471e-b2e7-b64fd8b7ca38}" ma:taxonomyMulti="true" ma:sspId="04959c87-d6f1-45b1-8c03-cbd9c61d0a8a"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3018ED-A287-4E92-8E13-E0054539A763}">
  <ds:schemaRefs>
    <ds:schemaRef ds:uri="http://purl.org/dc/dcmitype/"/>
    <ds:schemaRef ds:uri="http://schemas.microsoft.com/office/2006/documentManagement/types"/>
    <ds:schemaRef ds:uri="http://www.w3.org/XML/1998/namespace"/>
    <ds:schemaRef ds:uri="http://schemas.openxmlformats.org/package/2006/metadata/core-properties"/>
    <ds:schemaRef ds:uri="56c3695f-d441-4d83-ae3e-bece66d18a4b"/>
    <ds:schemaRef ds:uri="http://purl.org/dc/elements/1.1/"/>
    <ds:schemaRef ds:uri="http://schemas.microsoft.com/office/infopath/2007/PartnerControls"/>
    <ds:schemaRef ds:uri="http://purl.org/dc/terms/"/>
    <ds:schemaRef ds:uri="968bb117-f2df-44ac-9662-0c922a94fbff"/>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56CA2413-E981-46A8-A7E9-C6181B4E33E0}">
  <ds:schemaRefs>
    <ds:schemaRef ds:uri="http://schemas.microsoft.com/sharepoint/v3/contenttype/forms"/>
  </ds:schemaRefs>
</ds:datastoreItem>
</file>

<file path=customXml/itemProps3.xml><?xml version="1.0" encoding="utf-8"?>
<ds:datastoreItem xmlns:ds="http://schemas.openxmlformats.org/officeDocument/2006/customXml" ds:itemID="{F3B43B34-1887-414D-BAA1-328A02FCDEB1}">
  <ds:schemaRefs>
    <ds:schemaRef ds:uri="http://schemas.openxmlformats.org/officeDocument/2006/bibliography"/>
  </ds:schemaRefs>
</ds:datastoreItem>
</file>

<file path=customXml/itemProps4.xml><?xml version="1.0" encoding="utf-8"?>
<ds:datastoreItem xmlns:ds="http://schemas.openxmlformats.org/officeDocument/2006/customXml" ds:itemID="{5D83C3D8-D8E3-418B-868F-1227ADBFE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c3695f-d441-4d83-ae3e-bece66d18a4b"/>
    <ds:schemaRef ds:uri="968bb117-f2df-44ac-9662-0c922a94f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3388041-0329-433c-a4b1-19a28fce31c6}" enabled="0" method="" siteId="{63388041-0329-433c-a4b1-19a28fce31c6}"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814</Words>
  <Characters>4852</Characters>
  <Application>Microsoft Office Word</Application>
  <DocSecurity>0</DocSecurity>
  <Lines>70</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and engagement annual report July 2025</dc:title>
  <dc:subject>
  </dc:subject>
  <dc:creator>Debra Young</dc:creator>
  <cp:keywords>
  </cp:keywords>
  <cp:lastModifiedBy>Emma Tully</cp:lastModifiedBy>
  <cp:revision>2</cp:revision>
  <dcterms:created xsi:type="dcterms:W3CDTF">2025-07-01T16:33:00Z</dcterms:created>
  <dcterms:modified xsi:type="dcterms:W3CDTF">2025-07-02T12:27:37Z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0x010100DCBD916E33FDA645A05F6538859C848F</vt:lpwstr>
  </property>
  <property fmtid="{D5CDD505-2E9C-101B-9397-08002B2CF9AE}" pid="3" name="TaxKeyword">
    <vt:lpwstr/>
  </property>
  <property fmtid="{D5CDD505-2E9C-101B-9397-08002B2CF9AE}" pid="4" name="MediaServiceImageTags">
    <vt:lpwstr/>
  </property>
  <property fmtid="{D5CDD505-2E9C-101B-9397-08002B2CF9AE}" pid="5" name="GrammarlyDocumentId">
    <vt:lpwstr>defc5997-35b3-4d59-9662-30fd0de9065d</vt:lpwstr>
  </property>
</Properties>
</file>